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9D047F" w:rsidRPr="00AE6115" w:rsidRDefault="009D047F" w:rsidP="009D047F">
      <w:pPr>
        <w:tabs>
          <w:tab w:val="left" w:pos="1037"/>
        </w:tabs>
        <w:jc w:val="center"/>
        <w:rPr>
          <w:rFonts w:ascii="Book Antiqua" w:hAnsi="Book Antiqua"/>
          <w:b/>
        </w:rPr>
      </w:pPr>
    </w:p>
    <w:p w14:paraId="0A37501D" w14:textId="77777777" w:rsidR="009D047F" w:rsidRPr="00AE6115" w:rsidRDefault="009D047F" w:rsidP="009D047F">
      <w:pPr>
        <w:tabs>
          <w:tab w:val="left" w:pos="1037"/>
        </w:tabs>
        <w:jc w:val="center"/>
        <w:rPr>
          <w:rFonts w:ascii="Book Antiqua" w:hAnsi="Book Antiqua"/>
          <w:b/>
        </w:rPr>
      </w:pPr>
    </w:p>
    <w:p w14:paraId="5DAB6C7B" w14:textId="77777777" w:rsidR="009D047F" w:rsidRPr="00AE6115" w:rsidRDefault="009D047F" w:rsidP="009D047F">
      <w:pPr>
        <w:tabs>
          <w:tab w:val="left" w:pos="1037"/>
        </w:tabs>
        <w:jc w:val="center"/>
        <w:rPr>
          <w:rFonts w:ascii="Book Antiqua" w:hAnsi="Book Antiqua"/>
          <w:b/>
        </w:rPr>
      </w:pPr>
    </w:p>
    <w:p w14:paraId="02EB378F" w14:textId="77777777" w:rsidR="009D047F" w:rsidRPr="00AE6115" w:rsidRDefault="009D047F" w:rsidP="009D047F">
      <w:pPr>
        <w:tabs>
          <w:tab w:val="left" w:pos="1037"/>
        </w:tabs>
        <w:jc w:val="center"/>
        <w:rPr>
          <w:rFonts w:ascii="Book Antiqua" w:hAnsi="Book Antiqua"/>
          <w:b/>
        </w:rPr>
      </w:pPr>
    </w:p>
    <w:p w14:paraId="6A05A809" w14:textId="77777777" w:rsidR="009D047F" w:rsidRPr="00AE6115" w:rsidRDefault="009D047F" w:rsidP="009D047F">
      <w:pPr>
        <w:tabs>
          <w:tab w:val="left" w:pos="1037"/>
        </w:tabs>
        <w:jc w:val="center"/>
        <w:rPr>
          <w:rFonts w:ascii="Book Antiqua" w:hAnsi="Book Antiqua"/>
          <w:b/>
        </w:rPr>
      </w:pPr>
    </w:p>
    <w:p w14:paraId="5A39BBE3" w14:textId="77777777" w:rsidR="009D047F" w:rsidRPr="00AE6115" w:rsidRDefault="009D047F" w:rsidP="009D047F">
      <w:pPr>
        <w:tabs>
          <w:tab w:val="left" w:pos="1037"/>
        </w:tabs>
        <w:jc w:val="center"/>
        <w:rPr>
          <w:rFonts w:ascii="Book Antiqua" w:hAnsi="Book Antiqua"/>
          <w:b/>
        </w:rPr>
      </w:pPr>
    </w:p>
    <w:p w14:paraId="41C8F396" w14:textId="77777777" w:rsidR="009D047F" w:rsidRPr="00AE6115" w:rsidRDefault="009D047F" w:rsidP="009D047F">
      <w:pPr>
        <w:tabs>
          <w:tab w:val="left" w:pos="1037"/>
        </w:tabs>
        <w:jc w:val="center"/>
        <w:rPr>
          <w:rFonts w:ascii="Book Antiqua" w:hAnsi="Book Antiqua"/>
          <w:b/>
        </w:rPr>
      </w:pPr>
    </w:p>
    <w:p w14:paraId="72A3D3EC" w14:textId="77777777" w:rsidR="009D047F" w:rsidRPr="00AE6115" w:rsidRDefault="009D047F" w:rsidP="009D047F">
      <w:pPr>
        <w:tabs>
          <w:tab w:val="left" w:pos="1037"/>
        </w:tabs>
        <w:jc w:val="center"/>
        <w:rPr>
          <w:rFonts w:ascii="Book Antiqua" w:hAnsi="Book Antiqua"/>
          <w:b/>
        </w:rPr>
      </w:pPr>
    </w:p>
    <w:p w14:paraId="2C096380" w14:textId="77777777" w:rsidR="009D047F" w:rsidRPr="00AE6115" w:rsidRDefault="002429DF" w:rsidP="009D047F">
      <w:pPr>
        <w:tabs>
          <w:tab w:val="left" w:pos="1037"/>
        </w:tabs>
        <w:jc w:val="center"/>
        <w:rPr>
          <w:rFonts w:ascii="Book Antiqua" w:hAnsi="Book Antiqua"/>
          <w:b/>
        </w:rPr>
      </w:pPr>
      <w:r w:rsidRPr="00AE6115">
        <w:rPr>
          <w:rFonts w:ascii="Book Antiqua" w:hAnsi="Book Antiqua"/>
          <w:b/>
        </w:rPr>
        <w:t>SECTION – V</w:t>
      </w:r>
    </w:p>
    <w:p w14:paraId="0D0B940D" w14:textId="77777777" w:rsidR="00336B10" w:rsidRPr="00AE6115" w:rsidRDefault="00336B10" w:rsidP="00336B10">
      <w:pPr>
        <w:tabs>
          <w:tab w:val="left" w:pos="1037"/>
        </w:tabs>
        <w:jc w:val="center"/>
        <w:rPr>
          <w:rFonts w:ascii="Book Antiqua" w:hAnsi="Book Antiqua"/>
          <w:b/>
        </w:rPr>
      </w:pPr>
    </w:p>
    <w:p w14:paraId="0E27B00A" w14:textId="77777777" w:rsidR="00336B10" w:rsidRPr="00AE6115" w:rsidRDefault="00336B10" w:rsidP="00336B10">
      <w:pPr>
        <w:tabs>
          <w:tab w:val="left" w:pos="1037"/>
        </w:tabs>
        <w:jc w:val="center"/>
        <w:rPr>
          <w:rFonts w:ascii="Book Antiqua" w:hAnsi="Book Antiqua"/>
          <w:b/>
        </w:rPr>
      </w:pPr>
    </w:p>
    <w:p w14:paraId="60061E4C" w14:textId="77777777" w:rsidR="00336B10" w:rsidRPr="00AE6115" w:rsidRDefault="00336B10" w:rsidP="00336B10">
      <w:pPr>
        <w:tabs>
          <w:tab w:val="left" w:pos="1037"/>
        </w:tabs>
        <w:jc w:val="center"/>
        <w:rPr>
          <w:rFonts w:ascii="Book Antiqua" w:hAnsi="Book Antiqua"/>
          <w:b/>
        </w:rPr>
      </w:pPr>
    </w:p>
    <w:p w14:paraId="2508088A" w14:textId="77777777" w:rsidR="00336B10" w:rsidRPr="00AE6115" w:rsidRDefault="00336B10" w:rsidP="00336B10">
      <w:pPr>
        <w:tabs>
          <w:tab w:val="left" w:pos="1037"/>
        </w:tabs>
        <w:jc w:val="center"/>
        <w:rPr>
          <w:rFonts w:ascii="Book Antiqua" w:hAnsi="Book Antiqua"/>
          <w:b/>
        </w:rPr>
      </w:pPr>
      <w:r w:rsidRPr="00AE6115">
        <w:rPr>
          <w:rFonts w:ascii="Book Antiqua" w:hAnsi="Book Antiqua"/>
          <w:b/>
        </w:rPr>
        <w:t>SPECIAL CONDITIONS OF CONTRACT (SCC)</w:t>
      </w:r>
    </w:p>
    <w:p w14:paraId="44EAFD9C" w14:textId="77777777" w:rsidR="00336B10" w:rsidRPr="00AE6115" w:rsidRDefault="00336B10" w:rsidP="00336B10">
      <w:pPr>
        <w:jc w:val="center"/>
        <w:rPr>
          <w:rFonts w:ascii="Book Antiqua" w:hAnsi="Book Antiqua"/>
          <w:b/>
          <w:bCs/>
        </w:rPr>
      </w:pPr>
    </w:p>
    <w:p w14:paraId="4B94D5A5" w14:textId="77777777" w:rsidR="00336B10" w:rsidRPr="00AE6115" w:rsidRDefault="00336B10" w:rsidP="00336B10">
      <w:pPr>
        <w:ind w:left="1080" w:hanging="1080"/>
        <w:jc w:val="center"/>
        <w:rPr>
          <w:rFonts w:ascii="Book Antiqua" w:hAnsi="Book Antiqua"/>
        </w:rPr>
        <w:sectPr w:rsidR="00336B10" w:rsidRPr="00AE6115" w:rsidSect="000C118C">
          <w:headerReference w:type="even" r:id="rId7"/>
          <w:headerReference w:type="default" r:id="rId8"/>
          <w:headerReference w:type="first" r:id="rId9"/>
          <w:pgSz w:w="12240" w:h="15840"/>
          <w:pgMar w:top="1440" w:right="1440" w:bottom="1440" w:left="1800" w:header="720" w:footer="720" w:gutter="0"/>
          <w:pgNumType w:start="1"/>
          <w:cols w:space="720"/>
          <w:docGrid w:linePitch="360"/>
        </w:sectPr>
      </w:pPr>
    </w:p>
    <w:p w14:paraId="50215196" w14:textId="77777777" w:rsidR="00336B10" w:rsidRPr="00AE6115" w:rsidRDefault="00336B10" w:rsidP="00336B10">
      <w:pPr>
        <w:jc w:val="center"/>
        <w:rPr>
          <w:rFonts w:ascii="Book Antiqua" w:hAnsi="Book Antiqua"/>
          <w:b/>
          <w:bCs/>
        </w:rPr>
      </w:pPr>
      <w:r w:rsidRPr="00AE6115">
        <w:rPr>
          <w:rFonts w:ascii="Book Antiqua" w:hAnsi="Book Antiqua"/>
          <w:b/>
          <w:bCs/>
        </w:rPr>
        <w:lastRenderedPageBreak/>
        <w:t>SPECIAL CONDITIONS OF CONTRACT (SCC)</w:t>
      </w:r>
    </w:p>
    <w:p w14:paraId="3DEEC669" w14:textId="77777777" w:rsidR="00336B10" w:rsidRPr="00AE6115" w:rsidRDefault="00336B10" w:rsidP="00D83895">
      <w:pPr>
        <w:tabs>
          <w:tab w:val="left" w:pos="1037"/>
        </w:tabs>
        <w:ind w:right="-360"/>
        <w:jc w:val="center"/>
        <w:rPr>
          <w:rFonts w:ascii="Book Antiqua" w:hAnsi="Book Antiqua"/>
          <w:b/>
        </w:rPr>
      </w:pPr>
    </w:p>
    <w:p w14:paraId="29FA3838" w14:textId="40554869" w:rsidR="00377FDC" w:rsidRDefault="004B29B8" w:rsidP="004B29B8">
      <w:pPr>
        <w:jc w:val="center"/>
        <w:rPr>
          <w:rFonts w:ascii="Book Antiqua" w:hAnsi="Book Antiqua"/>
          <w:b/>
          <w:bCs/>
          <w:color w:val="0000FF"/>
        </w:rPr>
      </w:pPr>
      <w:r w:rsidRPr="00483D4C">
        <w:rPr>
          <w:rFonts w:ascii="Book Antiqua" w:hAnsi="Book Antiqua"/>
          <w:b/>
          <w:bCs/>
          <w:color w:val="0000FF"/>
          <w:szCs w:val="32"/>
        </w:rPr>
        <w:t>Renovation of Store Complex at Kadapa Substation</w:t>
      </w:r>
    </w:p>
    <w:p w14:paraId="7F4B82EC" w14:textId="77777777" w:rsidR="00377FDC" w:rsidRPr="00BA73F1" w:rsidRDefault="00377FDC" w:rsidP="00377FDC">
      <w:pPr>
        <w:jc w:val="both"/>
        <w:rPr>
          <w:rFonts w:ascii="Book Antiqua" w:hAnsi="Book Antiqua"/>
          <w:b/>
          <w:bCs/>
        </w:rPr>
      </w:pPr>
    </w:p>
    <w:p w14:paraId="38A192DD" w14:textId="5BE496A5" w:rsidR="003D31D0" w:rsidRPr="00AB2D37" w:rsidRDefault="00377FDC" w:rsidP="3BE2678C">
      <w:pPr>
        <w:jc w:val="both"/>
        <w:rPr>
          <w:rFonts w:ascii="Arial Narrow" w:hAnsi="Arial Narrow"/>
          <w:b/>
          <w:bCs/>
          <w:color w:val="0000FF"/>
          <w:sz w:val="22"/>
          <w:szCs w:val="22"/>
          <w:highlight w:val="yellow"/>
        </w:rPr>
      </w:pPr>
      <w:r w:rsidRPr="00AB2D37">
        <w:rPr>
          <w:rFonts w:ascii="Arial Narrow" w:hAnsi="Arial Narrow"/>
          <w:b/>
          <w:bCs/>
          <w:sz w:val="22"/>
          <w:szCs w:val="22"/>
        </w:rPr>
        <w:t>Specification No</w:t>
      </w:r>
      <w:r w:rsidR="00AB2D37" w:rsidRPr="00AB2D37">
        <w:rPr>
          <w:rFonts w:ascii="Arial Narrow" w:hAnsi="Arial Narrow"/>
          <w:b/>
          <w:bCs/>
          <w:sz w:val="22"/>
          <w:szCs w:val="22"/>
        </w:rPr>
        <w:t>.</w:t>
      </w:r>
      <w:r w:rsidRPr="00AB2D37">
        <w:rPr>
          <w:rFonts w:ascii="Arial Narrow" w:hAnsi="Arial Narrow"/>
          <w:b/>
          <w:bCs/>
          <w:sz w:val="22"/>
          <w:szCs w:val="22"/>
        </w:rPr>
        <w:t>:</w:t>
      </w:r>
      <w:r w:rsidR="00AB2D37" w:rsidRPr="00AB2D37">
        <w:rPr>
          <w:rFonts w:ascii="Arial Narrow" w:hAnsi="Arial Narrow"/>
          <w:b/>
          <w:bCs/>
          <w:sz w:val="22"/>
          <w:szCs w:val="22"/>
        </w:rPr>
        <w:t xml:space="preserve"> </w:t>
      </w:r>
      <w:r w:rsidR="00AB2D37" w:rsidRPr="00AB2D37">
        <w:rPr>
          <w:rFonts w:ascii="Arial Narrow" w:hAnsi="Arial Narrow"/>
          <w:b/>
          <w:bCs/>
          <w:color w:val="0000FF"/>
          <w:sz w:val="22"/>
          <w:szCs w:val="22"/>
        </w:rPr>
        <w:t>SR-I/C&amp;M/WC-4213/2025/</w:t>
      </w:r>
      <w:r w:rsidR="00AB2D37" w:rsidRPr="00AB2D37">
        <w:rPr>
          <w:rFonts w:ascii="Arial Narrow" w:hAnsi="Arial Narrow"/>
          <w:sz w:val="22"/>
          <w:szCs w:val="22"/>
        </w:rPr>
        <w:t xml:space="preserve"> </w:t>
      </w:r>
      <w:r w:rsidR="00AB2D37" w:rsidRPr="00AB2D37">
        <w:rPr>
          <w:rFonts w:ascii="Arial Narrow" w:hAnsi="Arial Narrow"/>
          <w:b/>
          <w:bCs/>
          <w:color w:val="0000FF"/>
          <w:sz w:val="22"/>
          <w:szCs w:val="22"/>
        </w:rPr>
        <w:t>RFx-5002004563 (SR1/NT/W-CIVIL/DOM/B00/25/08333)</w:t>
      </w:r>
    </w:p>
    <w:p w14:paraId="45FB0818" w14:textId="77777777" w:rsidR="00D0473F" w:rsidRPr="00AE6115" w:rsidRDefault="00D0473F" w:rsidP="00D83895">
      <w:pPr>
        <w:tabs>
          <w:tab w:val="left" w:pos="1037"/>
        </w:tabs>
        <w:ind w:right="-360"/>
        <w:jc w:val="center"/>
        <w:rPr>
          <w:rFonts w:ascii="Book Antiqua" w:hAnsi="Book Antiqua"/>
          <w:b/>
        </w:rPr>
      </w:pPr>
    </w:p>
    <w:p w14:paraId="5BA46D8B" w14:textId="77777777" w:rsidR="00336B10" w:rsidRPr="00AE6115" w:rsidRDefault="00336B10" w:rsidP="00D83895">
      <w:pPr>
        <w:ind w:right="-360"/>
        <w:jc w:val="both"/>
        <w:rPr>
          <w:rFonts w:ascii="Book Antiqua" w:hAnsi="Book Antiqua"/>
        </w:rPr>
      </w:pPr>
      <w:r w:rsidRPr="00AE6115">
        <w:rPr>
          <w:rFonts w:ascii="Book Antiqua" w:hAnsi="Book Antiqua"/>
        </w:rPr>
        <w:t>The following bid specific data shall amend and/or supplement the provisions in the General Conditions of Contract (GCC)</w:t>
      </w:r>
    </w:p>
    <w:p w14:paraId="049F31CB" w14:textId="77777777" w:rsidR="00336B10" w:rsidRPr="00AE6115" w:rsidRDefault="00336B10" w:rsidP="00336B10">
      <w:pPr>
        <w:rPr>
          <w:rFonts w:ascii="Book Antiqua" w:hAnsi="Book Antiqua"/>
        </w:rPr>
      </w:pP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676"/>
        <w:gridCol w:w="7470"/>
      </w:tblGrid>
      <w:tr w:rsidR="00336B10" w:rsidRPr="00AE6115" w14:paraId="53B0313B" w14:textId="77777777" w:rsidTr="3BE2678C">
        <w:trPr>
          <w:tblHeader/>
        </w:trPr>
        <w:tc>
          <w:tcPr>
            <w:tcW w:w="588" w:type="dxa"/>
            <w:tcBorders>
              <w:right w:val="single" w:sz="4" w:space="0" w:color="auto"/>
            </w:tcBorders>
          </w:tcPr>
          <w:p w14:paraId="00BAF7EB" w14:textId="77777777" w:rsidR="00336B10" w:rsidRPr="00AE6115" w:rsidRDefault="00336B10" w:rsidP="005071DE">
            <w:pPr>
              <w:ind w:right="-66"/>
              <w:jc w:val="center"/>
              <w:rPr>
                <w:rFonts w:ascii="Book Antiqua" w:hAnsi="Book Antiqua"/>
                <w:b/>
                <w:bCs/>
              </w:rPr>
            </w:pPr>
            <w:r w:rsidRPr="00AE6115">
              <w:rPr>
                <w:rFonts w:ascii="Book Antiqua" w:hAnsi="Book Antiqua"/>
                <w:b/>
                <w:bCs/>
              </w:rPr>
              <w:t>Sl. No.</w:t>
            </w:r>
          </w:p>
        </w:tc>
        <w:tc>
          <w:tcPr>
            <w:tcW w:w="1676" w:type="dxa"/>
            <w:tcBorders>
              <w:right w:val="single" w:sz="4" w:space="0" w:color="auto"/>
            </w:tcBorders>
          </w:tcPr>
          <w:p w14:paraId="506A4196" w14:textId="77777777" w:rsidR="00336B10" w:rsidRPr="00AE6115" w:rsidRDefault="00336B10" w:rsidP="005071DE">
            <w:pPr>
              <w:ind w:left="-14" w:firstLine="14"/>
              <w:jc w:val="center"/>
              <w:rPr>
                <w:rFonts w:ascii="Book Antiqua" w:hAnsi="Book Antiqua"/>
                <w:b/>
                <w:bCs/>
              </w:rPr>
            </w:pPr>
            <w:r w:rsidRPr="00AE6115">
              <w:rPr>
                <w:rFonts w:ascii="Book Antiqua" w:hAnsi="Book Antiqua"/>
                <w:b/>
                <w:bCs/>
              </w:rPr>
              <w:t>GCC Clause Ref. No.</w:t>
            </w:r>
          </w:p>
        </w:tc>
        <w:tc>
          <w:tcPr>
            <w:tcW w:w="7470" w:type="dxa"/>
            <w:tcBorders>
              <w:left w:val="nil"/>
            </w:tcBorders>
          </w:tcPr>
          <w:p w14:paraId="1F03BA19" w14:textId="77777777" w:rsidR="00336B10" w:rsidRPr="00AE6115" w:rsidRDefault="00336B10" w:rsidP="00336B10">
            <w:pPr>
              <w:jc w:val="center"/>
              <w:rPr>
                <w:rFonts w:ascii="Book Antiqua" w:hAnsi="Book Antiqua"/>
                <w:b/>
                <w:bCs/>
              </w:rPr>
            </w:pPr>
            <w:r w:rsidRPr="00AE6115">
              <w:rPr>
                <w:rFonts w:ascii="Book Antiqua" w:hAnsi="Book Antiqua"/>
                <w:b/>
                <w:bCs/>
              </w:rPr>
              <w:t>Amendment/Supplement to GCC</w:t>
            </w:r>
          </w:p>
        </w:tc>
      </w:tr>
      <w:tr w:rsidR="00D83C2E" w:rsidRPr="00AE6115" w14:paraId="0C5D5FFC" w14:textId="77777777" w:rsidTr="3BE2678C">
        <w:tc>
          <w:tcPr>
            <w:tcW w:w="588" w:type="dxa"/>
            <w:tcBorders>
              <w:right w:val="single" w:sz="4" w:space="0" w:color="auto"/>
            </w:tcBorders>
          </w:tcPr>
          <w:p w14:paraId="53128261" w14:textId="77777777" w:rsidR="00D83C2E" w:rsidRPr="00AE6115" w:rsidRDefault="00D83C2E" w:rsidP="00B25707">
            <w:pPr>
              <w:numPr>
                <w:ilvl w:val="0"/>
                <w:numId w:val="2"/>
              </w:numPr>
              <w:jc w:val="both"/>
              <w:rPr>
                <w:rFonts w:ascii="Book Antiqua" w:hAnsi="Book Antiqua"/>
              </w:rPr>
            </w:pPr>
          </w:p>
        </w:tc>
        <w:tc>
          <w:tcPr>
            <w:tcW w:w="1676" w:type="dxa"/>
            <w:tcBorders>
              <w:right w:val="single" w:sz="4" w:space="0" w:color="auto"/>
            </w:tcBorders>
          </w:tcPr>
          <w:p w14:paraId="74F795F1" w14:textId="77777777" w:rsidR="00D83C2E" w:rsidRPr="00AE6115" w:rsidRDefault="00D83C2E" w:rsidP="003C2021">
            <w:pPr>
              <w:jc w:val="both"/>
              <w:rPr>
                <w:rFonts w:ascii="Book Antiqua" w:hAnsi="Book Antiqua"/>
              </w:rPr>
            </w:pPr>
            <w:r w:rsidRPr="00AE6115">
              <w:rPr>
                <w:rFonts w:ascii="Book Antiqua" w:hAnsi="Book Antiqua"/>
              </w:rPr>
              <w:t>General</w:t>
            </w:r>
          </w:p>
        </w:tc>
        <w:tc>
          <w:tcPr>
            <w:tcW w:w="7470" w:type="dxa"/>
            <w:tcBorders>
              <w:left w:val="nil"/>
            </w:tcBorders>
          </w:tcPr>
          <w:p w14:paraId="3BD76FDA" w14:textId="77777777" w:rsidR="00D83C2E" w:rsidRPr="00AE6115" w:rsidRDefault="00D83C2E" w:rsidP="003C2021">
            <w:pPr>
              <w:jc w:val="both"/>
              <w:rPr>
                <w:rFonts w:ascii="Book Antiqua" w:hAnsi="Book Antiqua"/>
                <w:b/>
                <w:bCs/>
              </w:rPr>
            </w:pPr>
            <w:r w:rsidRPr="00AE6115">
              <w:rPr>
                <w:rFonts w:ascii="Book Antiqua" w:hAnsi="Book Antiqua"/>
                <w:b/>
                <w:bCs/>
              </w:rPr>
              <w:t>Addition/ Deletion / Substitutions to the different section of the Bidding Documents</w:t>
            </w:r>
          </w:p>
          <w:p w14:paraId="62486C05" w14:textId="77777777" w:rsidR="00D83C2E" w:rsidRPr="00AE6115" w:rsidRDefault="00D83C2E" w:rsidP="003C2021">
            <w:pPr>
              <w:jc w:val="both"/>
              <w:rPr>
                <w:rFonts w:ascii="Book Antiqua" w:hAnsi="Book Antiqua"/>
                <w:b/>
                <w:bCs/>
              </w:rPr>
            </w:pPr>
          </w:p>
          <w:p w14:paraId="71AEDAE9"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words ‘Bid’ or ‘Offer’ shall have the same meaning as the word ‘Tender’. These words have been used interchangeably and shall carry the same meaning.</w:t>
            </w:r>
          </w:p>
          <w:p w14:paraId="4101652C" w14:textId="77777777" w:rsidR="00D83C2E" w:rsidRPr="00AE6115" w:rsidRDefault="00D83C2E" w:rsidP="003C2021">
            <w:pPr>
              <w:ind w:left="720"/>
              <w:jc w:val="both"/>
              <w:rPr>
                <w:rFonts w:ascii="Book Antiqua" w:hAnsi="Book Antiqua"/>
              </w:rPr>
            </w:pPr>
          </w:p>
          <w:p w14:paraId="4FC6DC75"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words ‘Bidding Documents’ or ‘NIT Documents’ shall have the same meaning as the words ‘Tender Documents’. These words / expressions have been used interchangeably and shall carry the same meaning.</w:t>
            </w:r>
          </w:p>
          <w:p w14:paraId="4B99056E" w14:textId="77777777" w:rsidR="00D83C2E" w:rsidRPr="00AE6115" w:rsidRDefault="00D83C2E" w:rsidP="003C2021">
            <w:pPr>
              <w:ind w:left="720"/>
              <w:jc w:val="both"/>
              <w:rPr>
                <w:rFonts w:ascii="Book Antiqua" w:hAnsi="Book Antiqua"/>
              </w:rPr>
            </w:pPr>
          </w:p>
          <w:p w14:paraId="54FAF6AD"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word ‘Bidder’ shall have the same meaning as the word ‘Tenderer’. These words have been used interchangeably and shall carry the same meaning.</w:t>
            </w:r>
          </w:p>
          <w:p w14:paraId="1299C43A" w14:textId="77777777" w:rsidR="00D83C2E" w:rsidRPr="00AE6115" w:rsidRDefault="00D83C2E" w:rsidP="003C2021">
            <w:pPr>
              <w:ind w:left="720"/>
              <w:jc w:val="both"/>
              <w:rPr>
                <w:rFonts w:ascii="Book Antiqua" w:hAnsi="Book Antiqua"/>
              </w:rPr>
            </w:pPr>
          </w:p>
          <w:p w14:paraId="04E56171"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word ‘Notice Inviting Tender’ shall have the same meaning as the word ‘Invitation for Bids’. These works have been used interchangeably and shall carry the same meaning.</w:t>
            </w:r>
          </w:p>
          <w:p w14:paraId="4DDBEF00" w14:textId="77777777" w:rsidR="00D83C2E" w:rsidRPr="00AE6115" w:rsidRDefault="00D83C2E" w:rsidP="003C2021">
            <w:pPr>
              <w:ind w:left="720"/>
              <w:jc w:val="both"/>
              <w:rPr>
                <w:rFonts w:ascii="Book Antiqua" w:hAnsi="Book Antiqua"/>
              </w:rPr>
            </w:pPr>
          </w:p>
          <w:p w14:paraId="2B43B9BC"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provision relating to Joint Venture/ Bids from Joint Venture appearing in the bidding Documents stand deleted as Joint Venture Bid is not applicable for subject package.</w:t>
            </w:r>
          </w:p>
          <w:p w14:paraId="3461D779" w14:textId="77777777" w:rsidR="00D83C2E" w:rsidRPr="00AE6115" w:rsidRDefault="00D83C2E" w:rsidP="003C2021">
            <w:pPr>
              <w:ind w:left="360"/>
              <w:jc w:val="both"/>
              <w:rPr>
                <w:rFonts w:ascii="Book Antiqua" w:hAnsi="Book Antiqua"/>
              </w:rPr>
            </w:pPr>
          </w:p>
        </w:tc>
      </w:tr>
      <w:tr w:rsidR="00D83C2E" w:rsidRPr="00AE6115" w14:paraId="45F77719" w14:textId="77777777" w:rsidTr="3BE2678C">
        <w:tc>
          <w:tcPr>
            <w:tcW w:w="588" w:type="dxa"/>
            <w:tcBorders>
              <w:right w:val="single" w:sz="4" w:space="0" w:color="auto"/>
            </w:tcBorders>
          </w:tcPr>
          <w:p w14:paraId="3CF2D8B6" w14:textId="77777777" w:rsidR="00D83C2E" w:rsidRPr="00AE6115" w:rsidRDefault="00D83C2E" w:rsidP="00B25707">
            <w:pPr>
              <w:numPr>
                <w:ilvl w:val="0"/>
                <w:numId w:val="2"/>
              </w:numPr>
              <w:jc w:val="both"/>
              <w:rPr>
                <w:rFonts w:ascii="Book Antiqua" w:hAnsi="Book Antiqua"/>
              </w:rPr>
            </w:pPr>
          </w:p>
        </w:tc>
        <w:tc>
          <w:tcPr>
            <w:tcW w:w="1676" w:type="dxa"/>
            <w:tcBorders>
              <w:right w:val="single" w:sz="4" w:space="0" w:color="auto"/>
            </w:tcBorders>
          </w:tcPr>
          <w:p w14:paraId="2194B237" w14:textId="77777777" w:rsidR="00D83C2E" w:rsidRPr="00AE6115" w:rsidRDefault="00D83C2E" w:rsidP="00E6100F">
            <w:pPr>
              <w:jc w:val="both"/>
              <w:rPr>
                <w:rFonts w:ascii="Book Antiqua" w:hAnsi="Book Antiqua"/>
              </w:rPr>
            </w:pPr>
            <w:r w:rsidRPr="00AE6115">
              <w:rPr>
                <w:rFonts w:ascii="Book Antiqua" w:hAnsi="Book Antiqua"/>
              </w:rPr>
              <w:t>GCC 1.</w:t>
            </w:r>
            <w:r w:rsidR="00E6100F" w:rsidRPr="00AE6115">
              <w:rPr>
                <w:rFonts w:ascii="Book Antiqua" w:hAnsi="Book Antiqua"/>
              </w:rPr>
              <w:t>0</w:t>
            </w:r>
            <w:r w:rsidRPr="00AE6115">
              <w:rPr>
                <w:rFonts w:ascii="Book Antiqua" w:hAnsi="Book Antiqua"/>
              </w:rPr>
              <w:t>(a)</w:t>
            </w:r>
          </w:p>
        </w:tc>
        <w:tc>
          <w:tcPr>
            <w:tcW w:w="7470" w:type="dxa"/>
            <w:tcBorders>
              <w:left w:val="nil"/>
            </w:tcBorders>
          </w:tcPr>
          <w:p w14:paraId="286CC96F" w14:textId="77777777" w:rsidR="00D83C2E" w:rsidRPr="00AE6115" w:rsidRDefault="00D83C2E" w:rsidP="00336B10">
            <w:pPr>
              <w:jc w:val="both"/>
              <w:rPr>
                <w:rFonts w:ascii="Book Antiqua" w:hAnsi="Book Antiqua" w:cs="Arial"/>
                <w:snapToGrid w:val="0"/>
              </w:rPr>
            </w:pPr>
            <w:r w:rsidRPr="00AE6115">
              <w:rPr>
                <w:rFonts w:ascii="Book Antiqua" w:hAnsi="Book Antiqua"/>
                <w:b/>
                <w:bCs/>
              </w:rPr>
              <w:t>Supplementing Sub-Clause GCC 1.</w:t>
            </w:r>
            <w:r w:rsidR="00E6100F" w:rsidRPr="00AE6115">
              <w:rPr>
                <w:rFonts w:ascii="Book Antiqua" w:hAnsi="Book Antiqua"/>
                <w:b/>
                <w:bCs/>
              </w:rPr>
              <w:t xml:space="preserve">0 </w:t>
            </w:r>
            <w:r w:rsidRPr="00AE6115">
              <w:rPr>
                <w:rFonts w:ascii="Book Antiqua" w:hAnsi="Book Antiqua"/>
                <w:b/>
                <w:bCs/>
              </w:rPr>
              <w:t>(a)</w:t>
            </w:r>
          </w:p>
          <w:p w14:paraId="0FB78278" w14:textId="77777777" w:rsidR="00D83C2E" w:rsidRPr="00AE6115" w:rsidRDefault="00D83C2E" w:rsidP="00336B10">
            <w:pPr>
              <w:jc w:val="both"/>
              <w:rPr>
                <w:rFonts w:ascii="Book Antiqua" w:hAnsi="Book Antiqua" w:cs="Arial"/>
                <w:snapToGrid w:val="0"/>
              </w:rPr>
            </w:pPr>
          </w:p>
          <w:p w14:paraId="72AEE240" w14:textId="77777777" w:rsidR="00D83C2E" w:rsidRPr="00AE6115" w:rsidRDefault="00D83C2E" w:rsidP="00336B10">
            <w:pPr>
              <w:jc w:val="both"/>
              <w:rPr>
                <w:rFonts w:ascii="Book Antiqua" w:hAnsi="Book Antiqua" w:cs="Arial"/>
                <w:b/>
                <w:bCs/>
                <w:snapToGrid w:val="0"/>
              </w:rPr>
            </w:pPr>
            <w:r w:rsidRPr="00AE6115">
              <w:rPr>
                <w:rFonts w:ascii="Book Antiqua" w:hAnsi="Book Antiqua" w:cs="Arial"/>
                <w:b/>
                <w:bCs/>
                <w:snapToGrid w:val="0"/>
              </w:rPr>
              <w:t>The Owner is:</w:t>
            </w:r>
          </w:p>
          <w:p w14:paraId="38C0E2B0" w14:textId="77777777" w:rsidR="00D83C2E" w:rsidRPr="00AE6115" w:rsidRDefault="00D83C2E" w:rsidP="003F7083">
            <w:pPr>
              <w:jc w:val="both"/>
              <w:rPr>
                <w:rFonts w:ascii="Book Antiqua" w:hAnsi="Book Antiqua" w:cs="Arial"/>
                <w:snapToGrid w:val="0"/>
              </w:rPr>
            </w:pPr>
            <w:r w:rsidRPr="00AE6115">
              <w:rPr>
                <w:rFonts w:ascii="Book Antiqua" w:hAnsi="Book Antiqua" w:cs="Arial"/>
                <w:snapToGrid w:val="0"/>
              </w:rPr>
              <w:t xml:space="preserve">Power Grid Corporation of India Limited, </w:t>
            </w:r>
          </w:p>
          <w:p w14:paraId="1CB9C4FF" w14:textId="77777777" w:rsidR="00D83C2E" w:rsidRPr="00AE6115" w:rsidRDefault="00497457" w:rsidP="003F7083">
            <w:pPr>
              <w:jc w:val="both"/>
              <w:rPr>
                <w:rFonts w:ascii="Book Antiqua" w:hAnsi="Book Antiqua"/>
                <w:lang w:val="en-GB"/>
              </w:rPr>
            </w:pPr>
            <w:r w:rsidRPr="00AE6115">
              <w:rPr>
                <w:rFonts w:ascii="Book Antiqua" w:hAnsi="Book Antiqua"/>
                <w:lang w:val="en-GB"/>
              </w:rPr>
              <w:t xml:space="preserve">Southern </w:t>
            </w:r>
            <w:r w:rsidR="00D83C2E" w:rsidRPr="00AE6115">
              <w:rPr>
                <w:rFonts w:ascii="Book Antiqua" w:hAnsi="Book Antiqua"/>
                <w:lang w:val="en-GB"/>
              </w:rPr>
              <w:t xml:space="preserve">Region Transmission System - I, </w:t>
            </w:r>
          </w:p>
          <w:p w14:paraId="0138F11E" w14:textId="77777777" w:rsidR="00D83C2E" w:rsidRPr="00AE6115" w:rsidRDefault="00D83C2E" w:rsidP="003F7083">
            <w:pPr>
              <w:jc w:val="both"/>
              <w:rPr>
                <w:rFonts w:ascii="Book Antiqua" w:hAnsi="Book Antiqua"/>
                <w:lang w:val="en-GB"/>
              </w:rPr>
            </w:pPr>
            <w:r w:rsidRPr="00AE6115">
              <w:rPr>
                <w:rFonts w:ascii="Book Antiqua" w:hAnsi="Book Antiqua"/>
                <w:lang w:val="en-GB"/>
              </w:rPr>
              <w:t xml:space="preserve">Regional Head Quarters, </w:t>
            </w:r>
          </w:p>
          <w:p w14:paraId="47A12D49" w14:textId="77777777" w:rsidR="00497457" w:rsidRPr="00AE6115" w:rsidRDefault="00497457" w:rsidP="003F7083">
            <w:pPr>
              <w:jc w:val="both"/>
              <w:rPr>
                <w:rFonts w:ascii="Book Antiqua" w:hAnsi="Book Antiqua"/>
                <w:lang w:val="en-GB"/>
              </w:rPr>
            </w:pPr>
            <w:proofErr w:type="spellStart"/>
            <w:r w:rsidRPr="00AE6115">
              <w:rPr>
                <w:rFonts w:ascii="Book Antiqua" w:hAnsi="Book Antiqua"/>
                <w:lang w:val="en-GB"/>
              </w:rPr>
              <w:t>Kavadiguda</w:t>
            </w:r>
            <w:proofErr w:type="spellEnd"/>
            <w:r w:rsidRPr="00AE6115">
              <w:rPr>
                <w:rFonts w:ascii="Book Antiqua" w:hAnsi="Book Antiqua"/>
                <w:lang w:val="en-GB"/>
              </w:rPr>
              <w:t xml:space="preserve"> Main Road, </w:t>
            </w:r>
          </w:p>
          <w:p w14:paraId="6D5500E3" w14:textId="77777777" w:rsidR="00D83C2E" w:rsidRPr="00AE6115" w:rsidRDefault="00497457" w:rsidP="005E28A8">
            <w:pPr>
              <w:jc w:val="both"/>
              <w:rPr>
                <w:rFonts w:ascii="Book Antiqua" w:hAnsi="Book Antiqua"/>
                <w:lang w:val="en-GB"/>
              </w:rPr>
            </w:pPr>
            <w:proofErr w:type="spellStart"/>
            <w:r w:rsidRPr="00AE6115">
              <w:rPr>
                <w:rFonts w:ascii="Book Antiqua" w:hAnsi="Book Antiqua"/>
                <w:lang w:val="en-GB"/>
              </w:rPr>
              <w:t>Secunderabad</w:t>
            </w:r>
            <w:proofErr w:type="spellEnd"/>
            <w:r w:rsidRPr="00AE6115">
              <w:rPr>
                <w:rFonts w:ascii="Book Antiqua" w:hAnsi="Book Antiqua"/>
                <w:lang w:val="en-GB"/>
              </w:rPr>
              <w:t xml:space="preserve"> – 500 080</w:t>
            </w:r>
          </w:p>
          <w:p w14:paraId="41BFEAB6" w14:textId="77777777" w:rsidR="00D83C2E" w:rsidRPr="00AE6115" w:rsidRDefault="00D83C2E" w:rsidP="009336E3">
            <w:pPr>
              <w:ind w:hanging="9"/>
              <w:jc w:val="both"/>
              <w:rPr>
                <w:rFonts w:ascii="Book Antiqua" w:hAnsi="Book Antiqua"/>
                <w:color w:val="0000FF"/>
                <w:lang w:val="en-GB"/>
              </w:rPr>
            </w:pPr>
            <w:r w:rsidRPr="00AE6115">
              <w:rPr>
                <w:rFonts w:ascii="Book Antiqua" w:hAnsi="Book Antiqua"/>
                <w:color w:val="0000FF"/>
                <w:lang w:val="en-GB"/>
              </w:rPr>
              <w:t>Telephone No.: +91-</w:t>
            </w:r>
            <w:r w:rsidR="00497457" w:rsidRPr="00AE6115">
              <w:rPr>
                <w:rFonts w:ascii="Book Antiqua" w:hAnsi="Book Antiqua"/>
                <w:color w:val="0000FF"/>
                <w:lang w:val="en-GB"/>
              </w:rPr>
              <w:t>40</w:t>
            </w:r>
            <w:r w:rsidRPr="00AE6115">
              <w:rPr>
                <w:rFonts w:ascii="Book Antiqua" w:hAnsi="Book Antiqua"/>
                <w:color w:val="0000FF"/>
                <w:lang w:val="en-GB"/>
              </w:rPr>
              <w:t>-2</w:t>
            </w:r>
            <w:r w:rsidR="00497457" w:rsidRPr="00AE6115">
              <w:rPr>
                <w:rFonts w:ascii="Book Antiqua" w:hAnsi="Book Antiqua"/>
                <w:color w:val="0000FF"/>
                <w:lang w:val="en-GB"/>
              </w:rPr>
              <w:t>7546649</w:t>
            </w:r>
            <w:r w:rsidRPr="00AE6115">
              <w:rPr>
                <w:rFonts w:ascii="Book Antiqua" w:hAnsi="Book Antiqua"/>
                <w:color w:val="0000FF"/>
                <w:lang w:val="en-GB"/>
              </w:rPr>
              <w:t>;</w:t>
            </w:r>
          </w:p>
        </w:tc>
      </w:tr>
      <w:tr w:rsidR="00D83C2E" w:rsidRPr="00AE6115" w14:paraId="76A72F11" w14:textId="77777777" w:rsidTr="3BE2678C">
        <w:tc>
          <w:tcPr>
            <w:tcW w:w="588" w:type="dxa"/>
            <w:tcBorders>
              <w:right w:val="single" w:sz="4" w:space="0" w:color="auto"/>
            </w:tcBorders>
          </w:tcPr>
          <w:p w14:paraId="1FC39945" w14:textId="77777777" w:rsidR="00D83C2E" w:rsidRPr="00AE6115" w:rsidRDefault="00D83C2E" w:rsidP="00B25707">
            <w:pPr>
              <w:numPr>
                <w:ilvl w:val="0"/>
                <w:numId w:val="2"/>
              </w:numPr>
              <w:jc w:val="both"/>
              <w:rPr>
                <w:rFonts w:ascii="Book Antiqua" w:hAnsi="Book Antiqua"/>
              </w:rPr>
            </w:pPr>
          </w:p>
        </w:tc>
        <w:tc>
          <w:tcPr>
            <w:tcW w:w="1676" w:type="dxa"/>
            <w:tcBorders>
              <w:right w:val="single" w:sz="4" w:space="0" w:color="auto"/>
            </w:tcBorders>
          </w:tcPr>
          <w:p w14:paraId="5CFEED98" w14:textId="77777777" w:rsidR="00D83C2E" w:rsidRPr="00AE6115" w:rsidRDefault="00E6100F" w:rsidP="00E6100F">
            <w:pPr>
              <w:jc w:val="both"/>
              <w:rPr>
                <w:rFonts w:ascii="Book Antiqua" w:hAnsi="Book Antiqua"/>
              </w:rPr>
            </w:pPr>
            <w:r w:rsidRPr="00AE6115">
              <w:rPr>
                <w:rFonts w:ascii="Book Antiqua" w:hAnsi="Book Antiqua"/>
              </w:rPr>
              <w:t>GCC 1.0(b)</w:t>
            </w:r>
          </w:p>
        </w:tc>
        <w:tc>
          <w:tcPr>
            <w:tcW w:w="7470" w:type="dxa"/>
            <w:tcBorders>
              <w:left w:val="nil"/>
            </w:tcBorders>
          </w:tcPr>
          <w:p w14:paraId="58AEE7B9" w14:textId="77777777" w:rsidR="00D83C2E" w:rsidRPr="00AE6115" w:rsidRDefault="00E6100F" w:rsidP="00E6100F">
            <w:pPr>
              <w:jc w:val="both"/>
              <w:rPr>
                <w:rFonts w:ascii="Book Antiqua" w:hAnsi="Book Antiqua"/>
              </w:rPr>
            </w:pPr>
            <w:r w:rsidRPr="00AE6115">
              <w:rPr>
                <w:rFonts w:ascii="Book Antiqua" w:hAnsi="Book Antiqua"/>
              </w:rPr>
              <w:t>Accepting Authority shall be the authority competent, as per the Delegation of Powers of POWERGRID, to approve the award of work</w:t>
            </w:r>
          </w:p>
        </w:tc>
      </w:tr>
      <w:tr w:rsidR="00A129E7" w:rsidRPr="00AE6115" w14:paraId="7B6803EB" w14:textId="77777777" w:rsidTr="3BE2678C">
        <w:tc>
          <w:tcPr>
            <w:tcW w:w="588" w:type="dxa"/>
            <w:tcBorders>
              <w:right w:val="single" w:sz="4" w:space="0" w:color="auto"/>
            </w:tcBorders>
          </w:tcPr>
          <w:p w14:paraId="0562CB0E" w14:textId="77777777" w:rsidR="00A129E7" w:rsidRPr="00AE6115" w:rsidRDefault="00A129E7" w:rsidP="00B25707">
            <w:pPr>
              <w:numPr>
                <w:ilvl w:val="0"/>
                <w:numId w:val="2"/>
              </w:numPr>
              <w:jc w:val="both"/>
              <w:rPr>
                <w:rFonts w:ascii="Book Antiqua" w:hAnsi="Book Antiqua"/>
              </w:rPr>
            </w:pPr>
          </w:p>
        </w:tc>
        <w:tc>
          <w:tcPr>
            <w:tcW w:w="1676" w:type="dxa"/>
            <w:tcBorders>
              <w:right w:val="single" w:sz="4" w:space="0" w:color="auto"/>
            </w:tcBorders>
          </w:tcPr>
          <w:p w14:paraId="626C46A6" w14:textId="77777777" w:rsidR="00A129E7" w:rsidRPr="00AE6115" w:rsidRDefault="00A129E7" w:rsidP="00A129E7">
            <w:pPr>
              <w:jc w:val="both"/>
              <w:rPr>
                <w:rFonts w:ascii="Book Antiqua" w:hAnsi="Book Antiqua"/>
              </w:rPr>
            </w:pPr>
            <w:r w:rsidRPr="00AE6115">
              <w:rPr>
                <w:rFonts w:ascii="Book Antiqua" w:hAnsi="Book Antiqua"/>
              </w:rPr>
              <w:t>GCC 1.0(g)</w:t>
            </w:r>
          </w:p>
        </w:tc>
        <w:tc>
          <w:tcPr>
            <w:tcW w:w="7470" w:type="dxa"/>
            <w:tcBorders>
              <w:left w:val="nil"/>
            </w:tcBorders>
          </w:tcPr>
          <w:p w14:paraId="55A4467D" w14:textId="77777777" w:rsidR="00A129E7" w:rsidRPr="00AE6115" w:rsidRDefault="00A129E7" w:rsidP="00A129E7">
            <w:pPr>
              <w:jc w:val="both"/>
              <w:rPr>
                <w:rFonts w:ascii="Book Antiqua" w:hAnsi="Book Antiqua"/>
                <w:b/>
                <w:bCs/>
              </w:rPr>
            </w:pPr>
            <w:r w:rsidRPr="00AE6115">
              <w:rPr>
                <w:rFonts w:ascii="Book Antiqua" w:hAnsi="Book Antiqua"/>
                <w:b/>
                <w:bCs/>
              </w:rPr>
              <w:t>Supplementing Sub-Clause GCC 1.0 (g)</w:t>
            </w:r>
          </w:p>
          <w:p w14:paraId="34CE0A41" w14:textId="77777777" w:rsidR="00A129E7" w:rsidRPr="00AE6115" w:rsidRDefault="00A129E7" w:rsidP="00A129E7">
            <w:pPr>
              <w:pStyle w:val="Title"/>
              <w:snapToGrid/>
              <w:jc w:val="both"/>
              <w:rPr>
                <w:rFonts w:ascii="Book Antiqua" w:hAnsi="Book Antiqua"/>
                <w:lang w:val="en-GB" w:eastAsia="en-US"/>
              </w:rPr>
            </w:pPr>
          </w:p>
          <w:p w14:paraId="154EA415" w14:textId="46E42E9E" w:rsidR="00C80E7A" w:rsidRPr="00AE6115" w:rsidRDefault="00C80E7A" w:rsidP="00B25707">
            <w:pPr>
              <w:pStyle w:val="Title"/>
              <w:numPr>
                <w:ilvl w:val="0"/>
                <w:numId w:val="4"/>
              </w:numPr>
              <w:snapToGrid/>
              <w:ind w:left="522" w:hanging="522"/>
              <w:jc w:val="both"/>
              <w:rPr>
                <w:rFonts w:ascii="Book Antiqua" w:hAnsi="Book Antiqua"/>
                <w:b w:val="0"/>
                <w:bCs w:val="0"/>
                <w:lang w:val="en-GB" w:eastAsia="en-US"/>
              </w:rPr>
            </w:pPr>
            <w:r w:rsidRPr="00AE6115">
              <w:rPr>
                <w:rFonts w:ascii="Book Antiqua" w:hAnsi="Book Antiqua"/>
                <w:color w:val="0000FF"/>
                <w:lang w:val="en-GB" w:eastAsia="en-US"/>
              </w:rPr>
              <w:t xml:space="preserve">Station-in-Charge, </w:t>
            </w:r>
            <w:r>
              <w:rPr>
                <w:rFonts w:ascii="Book Antiqua" w:hAnsi="Book Antiqua"/>
                <w:color w:val="0000FF"/>
                <w:lang w:val="en-GB" w:eastAsia="en-US"/>
              </w:rPr>
              <w:t>765/400kV</w:t>
            </w:r>
            <w:r w:rsidR="00016D88">
              <w:rPr>
                <w:rFonts w:ascii="Book Antiqua" w:hAnsi="Book Antiqua"/>
                <w:color w:val="0000FF"/>
                <w:lang w:val="en-GB" w:eastAsia="en-US"/>
              </w:rPr>
              <w:t xml:space="preserve"> </w:t>
            </w:r>
            <w:r w:rsidR="00646C26">
              <w:rPr>
                <w:rFonts w:ascii="Book Antiqua" w:hAnsi="Book Antiqua"/>
                <w:color w:val="0000FF"/>
                <w:lang w:val="en-GB" w:eastAsia="en-US"/>
              </w:rPr>
              <w:t>K</w:t>
            </w:r>
            <w:r w:rsidR="004B29B8">
              <w:rPr>
                <w:rFonts w:ascii="Book Antiqua" w:hAnsi="Book Antiqua"/>
                <w:color w:val="0000FF"/>
                <w:lang w:val="en-GB" w:eastAsia="en-US"/>
              </w:rPr>
              <w:t>adapa Sub-s</w:t>
            </w:r>
            <w:r w:rsidR="000C6229">
              <w:rPr>
                <w:rFonts w:ascii="Book Antiqua" w:hAnsi="Book Antiqua"/>
                <w:color w:val="0000FF"/>
                <w:lang w:val="en-GB" w:eastAsia="en-US"/>
              </w:rPr>
              <w:t>tation</w:t>
            </w:r>
            <w:r>
              <w:rPr>
                <w:rFonts w:ascii="Book Antiqua" w:hAnsi="Book Antiqua"/>
                <w:color w:val="0000FF"/>
                <w:lang w:val="en-GB" w:eastAsia="en-US"/>
              </w:rPr>
              <w:t xml:space="preserve"> </w:t>
            </w:r>
            <w:r w:rsidRPr="00AE6115">
              <w:rPr>
                <w:rFonts w:ascii="Book Antiqua" w:hAnsi="Book Antiqua"/>
                <w:b w:val="0"/>
                <w:bCs w:val="0"/>
                <w:lang w:val="en-GB" w:eastAsia="en-US"/>
              </w:rPr>
              <w:t>will be the Engineer-in-charge for the subject work. The address of the Engineer-in-charge is as follows:</w:t>
            </w:r>
          </w:p>
          <w:p w14:paraId="04F97580" w14:textId="77777777" w:rsidR="00C80E7A" w:rsidRPr="00AE6115" w:rsidRDefault="00C80E7A" w:rsidP="00C80E7A">
            <w:pPr>
              <w:jc w:val="both"/>
              <w:rPr>
                <w:rFonts w:ascii="Book Antiqua" w:hAnsi="Book Antiqua"/>
                <w:b/>
                <w:bCs/>
                <w:lang w:val="en-GB"/>
              </w:rPr>
            </w:pPr>
          </w:p>
          <w:p w14:paraId="0F12115E" w14:textId="33BADA7E" w:rsidR="00822459" w:rsidRDefault="00822459" w:rsidP="00822459">
            <w:pPr>
              <w:jc w:val="both"/>
              <w:rPr>
                <w:rFonts w:ascii="Book Antiqua" w:hAnsi="Book Antiqua"/>
                <w:b/>
                <w:bCs/>
                <w:color w:val="0000FF"/>
              </w:rPr>
            </w:pPr>
            <w:r>
              <w:rPr>
                <w:rFonts w:ascii="Book Antiqua" w:hAnsi="Book Antiqua"/>
                <w:b/>
                <w:bCs/>
                <w:color w:val="0000FF"/>
              </w:rPr>
              <w:t>Station In</w:t>
            </w:r>
            <w:r w:rsidR="00841C53">
              <w:rPr>
                <w:rFonts w:ascii="Book Antiqua" w:hAnsi="Book Antiqua"/>
                <w:b/>
                <w:bCs/>
                <w:color w:val="0000FF"/>
              </w:rPr>
              <w:t>-</w:t>
            </w:r>
            <w:r>
              <w:rPr>
                <w:rFonts w:ascii="Book Antiqua" w:hAnsi="Book Antiqua"/>
                <w:b/>
                <w:bCs/>
                <w:color w:val="0000FF"/>
              </w:rPr>
              <w:t>charge,</w:t>
            </w:r>
          </w:p>
          <w:p w14:paraId="08300ECF" w14:textId="504A2174" w:rsidR="00237A78" w:rsidRDefault="00237A78" w:rsidP="00822459">
            <w:pPr>
              <w:jc w:val="both"/>
              <w:rPr>
                <w:rFonts w:ascii="Book Antiqua" w:hAnsi="Book Antiqua"/>
                <w:b/>
                <w:bCs/>
                <w:color w:val="0000FF"/>
              </w:rPr>
            </w:pPr>
            <w:r>
              <w:rPr>
                <w:rFonts w:ascii="Book Antiqua" w:hAnsi="Book Antiqua"/>
                <w:color w:val="0000FF"/>
                <w:lang w:val="en-GB"/>
              </w:rPr>
              <w:t>765/400kV Kadapa Sub-station,</w:t>
            </w:r>
          </w:p>
          <w:p w14:paraId="43310B01" w14:textId="77777777" w:rsidR="00822459" w:rsidRDefault="00822459" w:rsidP="00822459">
            <w:pPr>
              <w:pStyle w:val="ListParagraph"/>
              <w:spacing w:line="300" w:lineRule="exact"/>
              <w:ind w:left="0"/>
              <w:jc w:val="both"/>
              <w:rPr>
                <w:rFonts w:ascii="Book Antiqua" w:eastAsia="Calibri" w:hAnsi="Book Antiqua" w:cs="Calibri"/>
                <w:b/>
                <w:bCs/>
                <w:color w:val="0000FF"/>
                <w:lang w:bidi="hi-IN"/>
              </w:rPr>
            </w:pPr>
            <w:r w:rsidRPr="00B171DE">
              <w:rPr>
                <w:rFonts w:ascii="Book Antiqua" w:eastAsia="Calibri" w:hAnsi="Book Antiqua" w:cs="Calibri"/>
                <w:b/>
                <w:bCs/>
                <w:color w:val="0000FF"/>
                <w:lang w:bidi="hi-IN"/>
              </w:rPr>
              <w:t>Power Grid Corporation of India Limited</w:t>
            </w:r>
            <w:r>
              <w:rPr>
                <w:rFonts w:ascii="Book Antiqua" w:eastAsia="Calibri" w:hAnsi="Book Antiqua" w:cs="Calibri"/>
                <w:b/>
                <w:bCs/>
                <w:color w:val="0000FF"/>
                <w:lang w:bidi="hi-IN"/>
              </w:rPr>
              <w:t>,</w:t>
            </w:r>
            <w:r w:rsidRPr="00B171DE">
              <w:rPr>
                <w:rFonts w:ascii="Book Antiqua" w:eastAsia="Calibri" w:hAnsi="Book Antiqua" w:cs="Calibri"/>
                <w:b/>
                <w:bCs/>
                <w:color w:val="0000FF"/>
                <w:lang w:bidi="hi-IN"/>
              </w:rPr>
              <w:t xml:space="preserve"> </w:t>
            </w:r>
          </w:p>
          <w:p w14:paraId="7EA3822D" w14:textId="77777777" w:rsidR="00237A78" w:rsidRDefault="00237A78" w:rsidP="00822459">
            <w:pPr>
              <w:jc w:val="both"/>
              <w:rPr>
                <w:rFonts w:ascii="Book Antiqua" w:hAnsi="Book Antiqua"/>
                <w:b/>
                <w:bCs/>
                <w:color w:val="0000FF"/>
              </w:rPr>
            </w:pPr>
            <w:proofErr w:type="spellStart"/>
            <w:r w:rsidRPr="00237A78">
              <w:rPr>
                <w:rFonts w:ascii="Book Antiqua" w:hAnsi="Book Antiqua"/>
                <w:b/>
                <w:bCs/>
                <w:color w:val="0000FF"/>
              </w:rPr>
              <w:t>Chinnakampalli</w:t>
            </w:r>
            <w:proofErr w:type="spellEnd"/>
            <w:r w:rsidRPr="00237A78">
              <w:rPr>
                <w:rFonts w:ascii="Book Antiqua" w:hAnsi="Book Antiqua"/>
                <w:b/>
                <w:bCs/>
                <w:color w:val="0000FF"/>
              </w:rPr>
              <w:t>-vil</w:t>
            </w:r>
            <w:r>
              <w:rPr>
                <w:rFonts w:ascii="Book Antiqua" w:hAnsi="Book Antiqua"/>
                <w:b/>
                <w:bCs/>
                <w:color w:val="0000FF"/>
              </w:rPr>
              <w:t xml:space="preserve">lage </w:t>
            </w:r>
            <w:r w:rsidRPr="00237A78">
              <w:rPr>
                <w:rFonts w:ascii="Book Antiqua" w:hAnsi="Book Antiqua"/>
                <w:b/>
                <w:bCs/>
                <w:color w:val="0000FF"/>
              </w:rPr>
              <w:t>&amp;</w:t>
            </w:r>
            <w:r>
              <w:rPr>
                <w:rFonts w:ascii="Book Antiqua" w:hAnsi="Book Antiqua"/>
                <w:b/>
                <w:bCs/>
                <w:color w:val="0000FF"/>
              </w:rPr>
              <w:t xml:space="preserve"> </w:t>
            </w:r>
            <w:r w:rsidRPr="00237A78">
              <w:rPr>
                <w:rFonts w:ascii="Book Antiqua" w:hAnsi="Book Antiqua"/>
                <w:b/>
                <w:bCs/>
                <w:color w:val="0000FF"/>
              </w:rPr>
              <w:t>post,</w:t>
            </w:r>
          </w:p>
          <w:p w14:paraId="283DAAD9" w14:textId="77777777" w:rsidR="00237A78" w:rsidRDefault="00237A78" w:rsidP="00822459">
            <w:pPr>
              <w:jc w:val="both"/>
              <w:rPr>
                <w:rFonts w:ascii="Book Antiqua" w:hAnsi="Book Antiqua"/>
                <w:b/>
                <w:bCs/>
                <w:color w:val="0000FF"/>
              </w:rPr>
            </w:pPr>
            <w:r w:rsidRPr="00237A78">
              <w:rPr>
                <w:rFonts w:ascii="Book Antiqua" w:hAnsi="Book Antiqua"/>
                <w:b/>
                <w:bCs/>
                <w:color w:val="0000FF"/>
              </w:rPr>
              <w:t xml:space="preserve">CK Dinne mandal, Kadapa, </w:t>
            </w:r>
          </w:p>
          <w:p w14:paraId="2E063123" w14:textId="77777777" w:rsidR="00A129E7" w:rsidRDefault="00237A78" w:rsidP="00822459">
            <w:pPr>
              <w:jc w:val="both"/>
              <w:rPr>
                <w:rFonts w:ascii="Book Antiqua" w:hAnsi="Book Antiqua"/>
                <w:b/>
                <w:bCs/>
                <w:color w:val="0000FF"/>
              </w:rPr>
            </w:pPr>
            <w:r w:rsidRPr="00237A78">
              <w:rPr>
                <w:rFonts w:ascii="Book Antiqua" w:hAnsi="Book Antiqua"/>
                <w:b/>
                <w:bCs/>
                <w:color w:val="0000FF"/>
              </w:rPr>
              <w:t>Andhra Prades</w:t>
            </w:r>
            <w:r>
              <w:rPr>
                <w:rFonts w:ascii="Book Antiqua" w:hAnsi="Book Antiqua"/>
                <w:b/>
                <w:bCs/>
                <w:color w:val="0000FF"/>
              </w:rPr>
              <w:t>h</w:t>
            </w:r>
            <w:r w:rsidRPr="00237A78">
              <w:rPr>
                <w:rFonts w:ascii="Book Antiqua" w:hAnsi="Book Antiqua"/>
                <w:b/>
                <w:bCs/>
                <w:color w:val="0000FF"/>
              </w:rPr>
              <w:t>-516003</w:t>
            </w:r>
          </w:p>
          <w:p w14:paraId="52285F25" w14:textId="0D23DBFB" w:rsidR="00237A78" w:rsidRPr="00AE6115" w:rsidRDefault="004C0038" w:rsidP="00822459">
            <w:pPr>
              <w:jc w:val="both"/>
              <w:rPr>
                <w:rFonts w:ascii="Book Antiqua" w:hAnsi="Book Antiqua"/>
              </w:rPr>
            </w:pPr>
            <w:r>
              <w:rPr>
                <w:rFonts w:ascii="Book Antiqua" w:hAnsi="Book Antiqua"/>
                <w:b/>
                <w:bCs/>
                <w:color w:val="0000FF"/>
              </w:rPr>
              <w:t>Contact: Shri AHV Kumar, DGM</w:t>
            </w:r>
            <w:r w:rsidR="00CE3A84">
              <w:rPr>
                <w:rFonts w:ascii="Book Antiqua" w:hAnsi="Book Antiqua"/>
                <w:b/>
                <w:bCs/>
                <w:color w:val="0000FF"/>
              </w:rPr>
              <w:t xml:space="preserve">, </w:t>
            </w:r>
            <w:r w:rsidR="00841C53">
              <w:rPr>
                <w:rFonts w:ascii="Book Antiqua" w:hAnsi="Book Antiqua"/>
                <w:b/>
                <w:bCs/>
                <w:color w:val="0000FF"/>
              </w:rPr>
              <w:t xml:space="preserve">Mobile: </w:t>
            </w:r>
            <w:r w:rsidR="00841C53" w:rsidRPr="00841C53">
              <w:rPr>
                <w:rFonts w:ascii="Book Antiqua" w:hAnsi="Book Antiqua"/>
                <w:b/>
                <w:bCs/>
                <w:color w:val="0000FF"/>
              </w:rPr>
              <w:t>9440908990</w:t>
            </w:r>
          </w:p>
        </w:tc>
      </w:tr>
      <w:tr w:rsidR="00E6100F" w:rsidRPr="00AE6115" w14:paraId="067839A4" w14:textId="77777777" w:rsidTr="3BE2678C">
        <w:tc>
          <w:tcPr>
            <w:tcW w:w="588" w:type="dxa"/>
            <w:tcBorders>
              <w:right w:val="single" w:sz="4" w:space="0" w:color="auto"/>
            </w:tcBorders>
          </w:tcPr>
          <w:p w14:paraId="2946DB82"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21D2960B" w14:textId="77777777" w:rsidR="00E6100F" w:rsidRPr="00AE6115" w:rsidRDefault="00E6100F" w:rsidP="00E6100F">
            <w:pPr>
              <w:jc w:val="both"/>
              <w:rPr>
                <w:rFonts w:ascii="Book Antiqua" w:hAnsi="Book Antiqua"/>
              </w:rPr>
            </w:pPr>
            <w:r w:rsidRPr="00AE6115">
              <w:rPr>
                <w:rFonts w:ascii="Book Antiqua" w:hAnsi="Book Antiqua"/>
              </w:rPr>
              <w:t>GCC 1.0(</w:t>
            </w:r>
            <w:proofErr w:type="spellStart"/>
            <w:r w:rsidRPr="00AE6115">
              <w:rPr>
                <w:rFonts w:ascii="Book Antiqua" w:hAnsi="Book Antiqua"/>
              </w:rPr>
              <w:t>i</w:t>
            </w:r>
            <w:proofErr w:type="spellEnd"/>
            <w:r w:rsidRPr="00AE6115">
              <w:rPr>
                <w:rFonts w:ascii="Book Antiqua" w:hAnsi="Book Antiqua"/>
              </w:rPr>
              <w:t>) iv)</w:t>
            </w:r>
          </w:p>
        </w:tc>
        <w:tc>
          <w:tcPr>
            <w:tcW w:w="7470" w:type="dxa"/>
            <w:tcBorders>
              <w:left w:val="nil"/>
            </w:tcBorders>
          </w:tcPr>
          <w:p w14:paraId="529A2C45" w14:textId="77777777" w:rsidR="008B2DA4" w:rsidRPr="00AE6115" w:rsidRDefault="00E6100F" w:rsidP="008B2DA4">
            <w:pPr>
              <w:jc w:val="both"/>
              <w:rPr>
                <w:rFonts w:ascii="Book Antiqua" w:hAnsi="Book Antiqua"/>
              </w:rPr>
            </w:pPr>
            <w:r w:rsidRPr="00AE6115">
              <w:rPr>
                <w:rFonts w:ascii="Book Antiqua" w:hAnsi="Book Antiqua"/>
              </w:rPr>
              <w:t xml:space="preserve">The authority </w:t>
            </w:r>
            <w:r w:rsidR="008B2DA4" w:rsidRPr="00AE6115">
              <w:rPr>
                <w:rFonts w:ascii="Book Antiqua" w:hAnsi="Book Antiqua"/>
              </w:rPr>
              <w:t xml:space="preserve">competent to decide if ‘any other cause’ of delay is beyond control of contractor </w:t>
            </w:r>
            <w:r w:rsidRPr="00AE6115">
              <w:rPr>
                <w:rFonts w:ascii="Book Antiqua" w:hAnsi="Book Antiqua"/>
              </w:rPr>
              <w:t xml:space="preserve">shall be the </w:t>
            </w:r>
            <w:r w:rsidR="008B2DA4" w:rsidRPr="00AE6115">
              <w:rPr>
                <w:rFonts w:ascii="Book Antiqua" w:hAnsi="Book Antiqua"/>
              </w:rPr>
              <w:t>Engineer-in-charge</w:t>
            </w:r>
            <w:r w:rsidR="00D0473F" w:rsidRPr="00AE6115">
              <w:rPr>
                <w:rFonts w:ascii="Book Antiqua" w:hAnsi="Book Antiqua"/>
              </w:rPr>
              <w:t>.</w:t>
            </w:r>
          </w:p>
          <w:p w14:paraId="5997CC1D" w14:textId="77777777" w:rsidR="00497457" w:rsidRPr="00AE6115" w:rsidRDefault="00497457" w:rsidP="008B2DA4">
            <w:pPr>
              <w:jc w:val="both"/>
              <w:rPr>
                <w:rFonts w:ascii="Book Antiqua" w:hAnsi="Book Antiqua"/>
              </w:rPr>
            </w:pPr>
          </w:p>
        </w:tc>
      </w:tr>
      <w:tr w:rsidR="002B045E" w:rsidRPr="00AE6115" w14:paraId="6E8E3FEC" w14:textId="77777777" w:rsidTr="3BE2678C">
        <w:tc>
          <w:tcPr>
            <w:tcW w:w="588" w:type="dxa"/>
            <w:tcBorders>
              <w:right w:val="single" w:sz="4" w:space="0" w:color="auto"/>
            </w:tcBorders>
          </w:tcPr>
          <w:p w14:paraId="110FFD37" w14:textId="77777777" w:rsidR="002B045E" w:rsidRPr="00AE6115" w:rsidRDefault="002B045E" w:rsidP="00B25707">
            <w:pPr>
              <w:numPr>
                <w:ilvl w:val="0"/>
                <w:numId w:val="2"/>
              </w:numPr>
              <w:jc w:val="both"/>
              <w:rPr>
                <w:rFonts w:ascii="Book Antiqua" w:hAnsi="Book Antiqua"/>
              </w:rPr>
            </w:pPr>
          </w:p>
        </w:tc>
        <w:tc>
          <w:tcPr>
            <w:tcW w:w="1676" w:type="dxa"/>
            <w:tcBorders>
              <w:right w:val="single" w:sz="4" w:space="0" w:color="auto"/>
            </w:tcBorders>
          </w:tcPr>
          <w:p w14:paraId="248009A3" w14:textId="77777777" w:rsidR="002B045E" w:rsidRPr="00AE6115" w:rsidRDefault="002B045E" w:rsidP="00053DB3">
            <w:pPr>
              <w:jc w:val="both"/>
              <w:rPr>
                <w:rFonts w:ascii="Book Antiqua" w:hAnsi="Book Antiqua"/>
              </w:rPr>
            </w:pPr>
            <w:r>
              <w:rPr>
                <w:rFonts w:ascii="Book Antiqua" w:hAnsi="Book Antiqua"/>
              </w:rPr>
              <w:t>GCC 4.1</w:t>
            </w:r>
          </w:p>
        </w:tc>
        <w:tc>
          <w:tcPr>
            <w:tcW w:w="7470" w:type="dxa"/>
            <w:tcBorders>
              <w:left w:val="nil"/>
            </w:tcBorders>
          </w:tcPr>
          <w:p w14:paraId="3AA64E5E" w14:textId="77777777" w:rsidR="002B045E" w:rsidRPr="009D1865" w:rsidRDefault="002B045E" w:rsidP="002B045E">
            <w:pPr>
              <w:jc w:val="both"/>
              <w:rPr>
                <w:rFonts w:ascii="Arial" w:hAnsi="Arial" w:cs="Arial"/>
              </w:rPr>
            </w:pPr>
            <w:r w:rsidRPr="009D1865">
              <w:rPr>
                <w:rFonts w:ascii="Arial" w:hAnsi="Arial" w:cs="Arial"/>
              </w:rPr>
              <w:t>Supplementing Sub-Clause GCC 4.1</w:t>
            </w:r>
          </w:p>
          <w:p w14:paraId="6B699379" w14:textId="77777777" w:rsidR="002B045E" w:rsidRPr="009D1865" w:rsidRDefault="002B045E" w:rsidP="002B045E">
            <w:pPr>
              <w:pStyle w:val="Title"/>
              <w:snapToGrid/>
              <w:jc w:val="both"/>
              <w:rPr>
                <w:rFonts w:ascii="Arial" w:hAnsi="Arial" w:cs="Arial"/>
                <w:b w:val="0"/>
                <w:bCs w:val="0"/>
                <w:lang w:val="en-US" w:eastAsia="en-US"/>
              </w:rPr>
            </w:pPr>
          </w:p>
          <w:p w14:paraId="7CB4F41D" w14:textId="77777777" w:rsidR="00925B74" w:rsidRPr="009D1865" w:rsidRDefault="00925B74" w:rsidP="00925B74">
            <w:pPr>
              <w:pStyle w:val="Title"/>
              <w:snapToGrid/>
              <w:jc w:val="both"/>
              <w:rPr>
                <w:rFonts w:ascii="Book Antiqua" w:hAnsi="Book Antiqua"/>
                <w:color w:val="0000FF"/>
                <w:lang w:val="en-US" w:eastAsia="en-US"/>
              </w:rPr>
            </w:pPr>
            <w:r w:rsidRPr="009D1865">
              <w:rPr>
                <w:rFonts w:ascii="Book Antiqua" w:hAnsi="Book Antiqua"/>
                <w:color w:val="0000FF"/>
                <w:lang w:val="en-US" w:eastAsia="en-US"/>
              </w:rPr>
              <w:t>Location</w:t>
            </w:r>
          </w:p>
          <w:p w14:paraId="12B7C53C" w14:textId="011D347A" w:rsidR="00925B74" w:rsidRDefault="00925B74" w:rsidP="00925B74">
            <w:pPr>
              <w:jc w:val="both"/>
              <w:rPr>
                <w:rFonts w:ascii="Book Antiqua" w:hAnsi="Book Antiqua"/>
                <w:b/>
                <w:bCs/>
                <w:color w:val="0000FF"/>
              </w:rPr>
            </w:pPr>
            <w:r w:rsidRPr="009D1865">
              <w:rPr>
                <w:rFonts w:ascii="Book Antiqua" w:hAnsi="Book Antiqua"/>
                <w:b/>
                <w:bCs/>
                <w:color w:val="0000FF"/>
              </w:rPr>
              <w:t xml:space="preserve">The work shall be carried out at </w:t>
            </w:r>
            <w:r w:rsidR="00841C53">
              <w:rPr>
                <w:rFonts w:ascii="Book Antiqua" w:hAnsi="Book Antiqua"/>
                <w:color w:val="0000FF"/>
                <w:lang w:val="en-GB"/>
              </w:rPr>
              <w:t>765/400kV Kadapa Sub-station</w:t>
            </w:r>
            <w:r w:rsidRPr="009D1865">
              <w:rPr>
                <w:rFonts w:ascii="Book Antiqua" w:hAnsi="Book Antiqua"/>
                <w:b/>
                <w:bCs/>
                <w:color w:val="0000FF"/>
              </w:rPr>
              <w:t>.</w:t>
            </w:r>
          </w:p>
          <w:p w14:paraId="46D5CB41" w14:textId="77777777" w:rsidR="00841C53" w:rsidRPr="009D1865" w:rsidRDefault="00841C53" w:rsidP="00925B74">
            <w:pPr>
              <w:jc w:val="both"/>
              <w:rPr>
                <w:rFonts w:ascii="Book Antiqua" w:hAnsi="Book Antiqua"/>
                <w:b/>
                <w:bCs/>
                <w:color w:val="0000FF"/>
              </w:rPr>
            </w:pPr>
          </w:p>
          <w:p w14:paraId="2F164280" w14:textId="77777777" w:rsidR="00925B74" w:rsidRPr="009D1865" w:rsidRDefault="00925B74" w:rsidP="00925B74">
            <w:pPr>
              <w:jc w:val="both"/>
              <w:rPr>
                <w:rFonts w:ascii="Book Antiqua" w:hAnsi="Book Antiqua"/>
                <w:b/>
                <w:bCs/>
                <w:color w:val="0000FF"/>
              </w:rPr>
            </w:pPr>
            <w:r w:rsidRPr="009D1865">
              <w:rPr>
                <w:rFonts w:ascii="Book Antiqua" w:hAnsi="Book Antiqua"/>
                <w:b/>
                <w:bCs/>
                <w:color w:val="0000FF"/>
              </w:rPr>
              <w:t>The address of location of the work is as follows:</w:t>
            </w:r>
          </w:p>
          <w:p w14:paraId="0401E8B8" w14:textId="77777777" w:rsidR="00925B74" w:rsidRPr="009D1865" w:rsidRDefault="00925B74" w:rsidP="00925B74">
            <w:pPr>
              <w:tabs>
                <w:tab w:val="left" w:pos="-1440"/>
              </w:tabs>
              <w:ind w:left="720" w:hanging="666"/>
              <w:jc w:val="both"/>
              <w:rPr>
                <w:rFonts w:ascii="Book Antiqua" w:hAnsi="Book Antiqua"/>
                <w:b/>
                <w:bCs/>
                <w:color w:val="0000FF"/>
              </w:rPr>
            </w:pPr>
          </w:p>
          <w:p w14:paraId="2A38EC0B" w14:textId="77777777" w:rsidR="00841C53" w:rsidRDefault="00841C53" w:rsidP="00841C53">
            <w:pPr>
              <w:jc w:val="both"/>
              <w:rPr>
                <w:rFonts w:ascii="Book Antiqua" w:hAnsi="Book Antiqua"/>
                <w:b/>
                <w:bCs/>
                <w:color w:val="0000FF"/>
              </w:rPr>
            </w:pPr>
            <w:r>
              <w:rPr>
                <w:rFonts w:ascii="Book Antiqua" w:hAnsi="Book Antiqua"/>
                <w:color w:val="0000FF"/>
                <w:lang w:val="en-GB"/>
              </w:rPr>
              <w:t>765/400kV Kadapa Sub-station,</w:t>
            </w:r>
          </w:p>
          <w:p w14:paraId="64C41D1D" w14:textId="77777777" w:rsidR="00841C53" w:rsidRDefault="00841C53" w:rsidP="00841C53">
            <w:pPr>
              <w:pStyle w:val="ListParagraph"/>
              <w:spacing w:line="300" w:lineRule="exact"/>
              <w:ind w:left="0"/>
              <w:jc w:val="both"/>
              <w:rPr>
                <w:rFonts w:ascii="Book Antiqua" w:eastAsia="Calibri" w:hAnsi="Book Antiqua" w:cs="Calibri"/>
                <w:b/>
                <w:bCs/>
                <w:color w:val="0000FF"/>
                <w:lang w:bidi="hi-IN"/>
              </w:rPr>
            </w:pPr>
            <w:r w:rsidRPr="00B171DE">
              <w:rPr>
                <w:rFonts w:ascii="Book Antiqua" w:eastAsia="Calibri" w:hAnsi="Book Antiqua" w:cs="Calibri"/>
                <w:b/>
                <w:bCs/>
                <w:color w:val="0000FF"/>
                <w:lang w:bidi="hi-IN"/>
              </w:rPr>
              <w:t>Power Grid Corporation of India Limited</w:t>
            </w:r>
            <w:r>
              <w:rPr>
                <w:rFonts w:ascii="Book Antiqua" w:eastAsia="Calibri" w:hAnsi="Book Antiqua" w:cs="Calibri"/>
                <w:b/>
                <w:bCs/>
                <w:color w:val="0000FF"/>
                <w:lang w:bidi="hi-IN"/>
              </w:rPr>
              <w:t>,</w:t>
            </w:r>
            <w:r w:rsidRPr="00B171DE">
              <w:rPr>
                <w:rFonts w:ascii="Book Antiqua" w:eastAsia="Calibri" w:hAnsi="Book Antiqua" w:cs="Calibri"/>
                <w:b/>
                <w:bCs/>
                <w:color w:val="0000FF"/>
                <w:lang w:bidi="hi-IN"/>
              </w:rPr>
              <w:t xml:space="preserve"> </w:t>
            </w:r>
          </w:p>
          <w:p w14:paraId="529DC770" w14:textId="77777777" w:rsidR="00841C53" w:rsidRDefault="00841C53" w:rsidP="00841C53">
            <w:pPr>
              <w:jc w:val="both"/>
              <w:rPr>
                <w:rFonts w:ascii="Book Antiqua" w:hAnsi="Book Antiqua"/>
                <w:b/>
                <w:bCs/>
                <w:color w:val="0000FF"/>
              </w:rPr>
            </w:pPr>
            <w:proofErr w:type="spellStart"/>
            <w:r w:rsidRPr="00237A78">
              <w:rPr>
                <w:rFonts w:ascii="Book Antiqua" w:hAnsi="Book Antiqua"/>
                <w:b/>
                <w:bCs/>
                <w:color w:val="0000FF"/>
              </w:rPr>
              <w:t>Chinnakampalli</w:t>
            </w:r>
            <w:proofErr w:type="spellEnd"/>
            <w:r w:rsidRPr="00237A78">
              <w:rPr>
                <w:rFonts w:ascii="Book Antiqua" w:hAnsi="Book Antiqua"/>
                <w:b/>
                <w:bCs/>
                <w:color w:val="0000FF"/>
              </w:rPr>
              <w:t>-vil</w:t>
            </w:r>
            <w:r>
              <w:rPr>
                <w:rFonts w:ascii="Book Antiqua" w:hAnsi="Book Antiqua"/>
                <w:b/>
                <w:bCs/>
                <w:color w:val="0000FF"/>
              </w:rPr>
              <w:t xml:space="preserve">lage </w:t>
            </w:r>
            <w:r w:rsidRPr="00237A78">
              <w:rPr>
                <w:rFonts w:ascii="Book Antiqua" w:hAnsi="Book Antiqua"/>
                <w:b/>
                <w:bCs/>
                <w:color w:val="0000FF"/>
              </w:rPr>
              <w:t>&amp;</w:t>
            </w:r>
            <w:r>
              <w:rPr>
                <w:rFonts w:ascii="Book Antiqua" w:hAnsi="Book Antiqua"/>
                <w:b/>
                <w:bCs/>
                <w:color w:val="0000FF"/>
              </w:rPr>
              <w:t xml:space="preserve"> </w:t>
            </w:r>
            <w:r w:rsidRPr="00237A78">
              <w:rPr>
                <w:rFonts w:ascii="Book Antiqua" w:hAnsi="Book Antiqua"/>
                <w:b/>
                <w:bCs/>
                <w:color w:val="0000FF"/>
              </w:rPr>
              <w:t>post,</w:t>
            </w:r>
          </w:p>
          <w:p w14:paraId="09F8EEBB" w14:textId="77777777" w:rsidR="00841C53" w:rsidRDefault="00841C53" w:rsidP="00841C53">
            <w:pPr>
              <w:jc w:val="both"/>
              <w:rPr>
                <w:rFonts w:ascii="Book Antiqua" w:hAnsi="Book Antiqua"/>
                <w:b/>
                <w:bCs/>
                <w:color w:val="0000FF"/>
              </w:rPr>
            </w:pPr>
            <w:r w:rsidRPr="00237A78">
              <w:rPr>
                <w:rFonts w:ascii="Book Antiqua" w:hAnsi="Book Antiqua"/>
                <w:b/>
                <w:bCs/>
                <w:color w:val="0000FF"/>
              </w:rPr>
              <w:t xml:space="preserve">CK Dinne mandal, Kadapa, </w:t>
            </w:r>
          </w:p>
          <w:p w14:paraId="2DEB23A6" w14:textId="77777777" w:rsidR="00841C53" w:rsidRDefault="00841C53" w:rsidP="00841C53">
            <w:pPr>
              <w:jc w:val="both"/>
              <w:rPr>
                <w:rFonts w:ascii="Book Antiqua" w:hAnsi="Book Antiqua"/>
                <w:b/>
                <w:bCs/>
                <w:color w:val="0000FF"/>
              </w:rPr>
            </w:pPr>
            <w:r w:rsidRPr="00237A78">
              <w:rPr>
                <w:rFonts w:ascii="Book Antiqua" w:hAnsi="Book Antiqua"/>
                <w:b/>
                <w:bCs/>
                <w:color w:val="0000FF"/>
              </w:rPr>
              <w:t>Andhra Prades</w:t>
            </w:r>
            <w:r>
              <w:rPr>
                <w:rFonts w:ascii="Book Antiqua" w:hAnsi="Book Antiqua"/>
                <w:b/>
                <w:bCs/>
                <w:color w:val="0000FF"/>
              </w:rPr>
              <w:t>h</w:t>
            </w:r>
            <w:r w:rsidRPr="00237A78">
              <w:rPr>
                <w:rFonts w:ascii="Book Antiqua" w:hAnsi="Book Antiqua"/>
                <w:b/>
                <w:bCs/>
                <w:color w:val="0000FF"/>
              </w:rPr>
              <w:t>-516003</w:t>
            </w:r>
          </w:p>
          <w:p w14:paraId="0DF881E8" w14:textId="30C3551F" w:rsidR="002B045E" w:rsidRDefault="00841C53" w:rsidP="00841C53">
            <w:pPr>
              <w:pStyle w:val="Title"/>
              <w:snapToGrid/>
              <w:jc w:val="both"/>
              <w:rPr>
                <w:rFonts w:ascii="Book Antiqua" w:eastAsia="Calibri" w:hAnsi="Book Antiqua" w:cs="Calibri"/>
                <w:b w:val="0"/>
                <w:bCs w:val="0"/>
                <w:color w:val="0000FF"/>
                <w:lang w:bidi="hi-IN"/>
              </w:rPr>
            </w:pPr>
            <w:r>
              <w:rPr>
                <w:rFonts w:ascii="Book Antiqua" w:hAnsi="Book Antiqua"/>
                <w:b w:val="0"/>
                <w:bCs w:val="0"/>
                <w:color w:val="0000FF"/>
              </w:rPr>
              <w:t xml:space="preserve">Contact: Shri AHV Kumar, DGM, Mobile: </w:t>
            </w:r>
            <w:r w:rsidRPr="00841C53">
              <w:rPr>
                <w:rFonts w:ascii="Book Antiqua" w:hAnsi="Book Antiqua"/>
                <w:color w:val="0000FF"/>
              </w:rPr>
              <w:t>9440908990</w:t>
            </w:r>
          </w:p>
          <w:p w14:paraId="0C5FF20F" w14:textId="77777777" w:rsidR="00700AA4" w:rsidRDefault="00700AA4" w:rsidP="00355C8A">
            <w:pPr>
              <w:pStyle w:val="Title"/>
              <w:snapToGrid/>
              <w:jc w:val="both"/>
              <w:rPr>
                <w:rFonts w:ascii="Book Antiqua" w:eastAsia="Calibri" w:hAnsi="Book Antiqua" w:cs="Calibri"/>
                <w:b w:val="0"/>
                <w:bCs w:val="0"/>
                <w:color w:val="0000FF"/>
                <w:lang w:bidi="hi-IN"/>
              </w:rPr>
            </w:pPr>
          </w:p>
          <w:p w14:paraId="795302A7" w14:textId="18DEBC66" w:rsidR="00700AA4" w:rsidRPr="00A0545B" w:rsidRDefault="00700AA4" w:rsidP="00355C8A">
            <w:pPr>
              <w:pStyle w:val="Title"/>
              <w:snapToGrid/>
              <w:jc w:val="both"/>
              <w:rPr>
                <w:rFonts w:ascii="Book Antiqua" w:eastAsia="Calibri" w:hAnsi="Book Antiqua" w:cs="Calibri"/>
                <w:color w:val="0000FF"/>
                <w:lang w:bidi="hi-IN"/>
              </w:rPr>
            </w:pPr>
            <w:r w:rsidRPr="00A0545B">
              <w:rPr>
                <w:rFonts w:ascii="Book Antiqua" w:eastAsia="Calibri" w:hAnsi="Book Antiqua" w:cs="Calibri"/>
                <w:color w:val="0000FF"/>
                <w:lang w:bidi="hi-IN"/>
              </w:rPr>
              <w:t>Scope</w:t>
            </w:r>
            <w:r w:rsidR="00A0545B">
              <w:rPr>
                <w:rFonts w:ascii="Book Antiqua" w:eastAsia="Calibri" w:hAnsi="Book Antiqua" w:cs="Calibri"/>
                <w:color w:val="0000FF"/>
                <w:lang w:bidi="hi-IN"/>
              </w:rPr>
              <w:t xml:space="preserve"> &amp; Special conditions </w:t>
            </w:r>
            <w:r w:rsidRPr="00A0545B">
              <w:rPr>
                <w:rFonts w:ascii="Book Antiqua" w:eastAsia="Calibri" w:hAnsi="Book Antiqua" w:cs="Calibri"/>
                <w:color w:val="0000FF"/>
                <w:lang w:bidi="hi-IN"/>
              </w:rPr>
              <w:t>of Work:</w:t>
            </w:r>
          </w:p>
          <w:p w14:paraId="507CA629" w14:textId="442DC9E2" w:rsidR="00EE205B" w:rsidRPr="00EE205B" w:rsidRDefault="00EE205B" w:rsidP="00EE205B">
            <w:pPr>
              <w:pStyle w:val="Title"/>
              <w:numPr>
                <w:ilvl w:val="0"/>
                <w:numId w:val="9"/>
              </w:numPr>
              <w:jc w:val="both"/>
              <w:rPr>
                <w:rFonts w:ascii="Book Antiqua" w:hAnsi="Book Antiqua" w:cs="Arial"/>
                <w:lang w:val="en-IN"/>
              </w:rPr>
            </w:pPr>
            <w:r w:rsidRPr="00EE205B">
              <w:rPr>
                <w:rFonts w:ascii="Book Antiqua" w:hAnsi="Book Antiqua" w:cs="Arial"/>
                <w:lang w:val="en-IN"/>
              </w:rPr>
              <w:t>Contractor may visit site prior to quoting their rates to assess the quantum &amp; nature of work,</w:t>
            </w:r>
            <w:r w:rsidRPr="00A0545B">
              <w:rPr>
                <w:rFonts w:ascii="Book Antiqua" w:hAnsi="Book Antiqua" w:cs="Arial"/>
                <w:lang w:val="en-IN"/>
              </w:rPr>
              <w:t xml:space="preserve"> </w:t>
            </w:r>
            <w:r w:rsidRPr="00EE205B">
              <w:rPr>
                <w:rFonts w:ascii="Book Antiqua" w:hAnsi="Book Antiqua" w:cs="Arial"/>
                <w:lang w:val="en-IN"/>
              </w:rPr>
              <w:t>availability of resources/construction material, site condition, etc., and for having better idea of</w:t>
            </w:r>
            <w:r w:rsidRPr="00A0545B">
              <w:rPr>
                <w:rFonts w:ascii="Book Antiqua" w:hAnsi="Book Antiqua" w:cs="Arial"/>
                <w:lang w:val="en-IN"/>
              </w:rPr>
              <w:t xml:space="preserve"> </w:t>
            </w:r>
            <w:r w:rsidRPr="00EE205B">
              <w:rPr>
                <w:rFonts w:ascii="Book Antiqua" w:hAnsi="Book Antiqua" w:cs="Arial"/>
                <w:lang w:val="en-IN"/>
              </w:rPr>
              <w:t>work.</w:t>
            </w:r>
          </w:p>
          <w:p w14:paraId="53FC07CE" w14:textId="04D5F8A1" w:rsidR="00EE205B" w:rsidRPr="00EE205B" w:rsidRDefault="00EE205B" w:rsidP="00EE205B">
            <w:pPr>
              <w:pStyle w:val="Title"/>
              <w:numPr>
                <w:ilvl w:val="0"/>
                <w:numId w:val="9"/>
              </w:numPr>
              <w:jc w:val="both"/>
              <w:rPr>
                <w:rFonts w:ascii="Book Antiqua" w:hAnsi="Book Antiqua" w:cs="Arial"/>
                <w:lang w:val="en-IN"/>
              </w:rPr>
            </w:pPr>
            <w:r w:rsidRPr="00EE205B">
              <w:rPr>
                <w:rFonts w:ascii="Book Antiqua" w:hAnsi="Book Antiqua" w:cs="Arial"/>
                <w:lang w:val="en-IN"/>
              </w:rPr>
              <w:t xml:space="preserve">The rates quoted by the agency inclusive of cost of material, </w:t>
            </w:r>
            <w:proofErr w:type="spellStart"/>
            <w:r w:rsidRPr="00EE205B">
              <w:rPr>
                <w:rFonts w:ascii="Book Antiqua" w:hAnsi="Book Antiqua" w:cs="Arial"/>
                <w:lang w:val="en-IN"/>
              </w:rPr>
              <w:t>labor</w:t>
            </w:r>
            <w:proofErr w:type="spellEnd"/>
            <w:r w:rsidRPr="00EE205B">
              <w:rPr>
                <w:rFonts w:ascii="Book Antiqua" w:hAnsi="Book Antiqua" w:cs="Arial"/>
                <w:lang w:val="en-IN"/>
              </w:rPr>
              <w:t>, incidentals and all taxes, duties</w:t>
            </w:r>
            <w:r w:rsidRPr="00A0545B">
              <w:rPr>
                <w:rFonts w:ascii="Book Antiqua" w:hAnsi="Book Antiqua" w:cs="Arial"/>
                <w:lang w:val="en-IN"/>
              </w:rPr>
              <w:t xml:space="preserve"> </w:t>
            </w:r>
            <w:proofErr w:type="gramStart"/>
            <w:r w:rsidRPr="00EE205B">
              <w:rPr>
                <w:rFonts w:ascii="Book Antiqua" w:hAnsi="Book Antiqua" w:cs="Arial"/>
                <w:lang w:val="en-IN"/>
              </w:rPr>
              <w:t>levies</w:t>
            </w:r>
            <w:proofErr w:type="gramEnd"/>
            <w:r w:rsidRPr="00EE205B">
              <w:rPr>
                <w:rFonts w:ascii="Book Antiqua" w:hAnsi="Book Antiqua" w:cs="Arial"/>
                <w:lang w:val="en-IN"/>
              </w:rPr>
              <w:t xml:space="preserve"> etc by state/central authorities.</w:t>
            </w:r>
          </w:p>
          <w:p w14:paraId="352B1594" w14:textId="0EB018AE" w:rsidR="00EE205B" w:rsidRPr="00EE205B" w:rsidRDefault="00EE205B" w:rsidP="00EE205B">
            <w:pPr>
              <w:pStyle w:val="Title"/>
              <w:numPr>
                <w:ilvl w:val="0"/>
                <w:numId w:val="9"/>
              </w:numPr>
              <w:jc w:val="both"/>
              <w:rPr>
                <w:rFonts w:ascii="Book Antiqua" w:hAnsi="Book Antiqua" w:cs="Arial"/>
                <w:lang w:val="en-IN"/>
              </w:rPr>
            </w:pPr>
            <w:r w:rsidRPr="00EE205B">
              <w:rPr>
                <w:rFonts w:ascii="Book Antiqua" w:hAnsi="Book Antiqua" w:cs="Arial"/>
                <w:lang w:val="en-IN"/>
              </w:rPr>
              <w:t>The contractor shall make his own assessment on the availability of all resources, existing tax</w:t>
            </w:r>
            <w:r w:rsidRPr="00A0545B">
              <w:rPr>
                <w:rFonts w:ascii="Book Antiqua" w:hAnsi="Book Antiqua" w:cs="Arial"/>
                <w:lang w:val="en-IN"/>
              </w:rPr>
              <w:t xml:space="preserve"> </w:t>
            </w:r>
            <w:r w:rsidRPr="00EE205B">
              <w:rPr>
                <w:rFonts w:ascii="Book Antiqua" w:hAnsi="Book Antiqua" w:cs="Arial"/>
                <w:lang w:val="en-IN"/>
              </w:rPr>
              <w:t>structure etc to avoid any complication during the execution of work.</w:t>
            </w:r>
          </w:p>
          <w:p w14:paraId="5F1A1810" w14:textId="055505EF" w:rsidR="00EE205B" w:rsidRPr="00EE205B" w:rsidRDefault="00EE205B" w:rsidP="00EE205B">
            <w:pPr>
              <w:pStyle w:val="Title"/>
              <w:numPr>
                <w:ilvl w:val="0"/>
                <w:numId w:val="9"/>
              </w:numPr>
              <w:jc w:val="both"/>
              <w:rPr>
                <w:rFonts w:ascii="Book Antiqua" w:hAnsi="Book Antiqua" w:cs="Arial"/>
                <w:lang w:val="en-IN"/>
              </w:rPr>
            </w:pPr>
            <w:r w:rsidRPr="00EE205B">
              <w:rPr>
                <w:rFonts w:ascii="Book Antiqua" w:hAnsi="Book Antiqua" w:cs="Arial"/>
                <w:lang w:val="en-IN"/>
              </w:rPr>
              <w:lastRenderedPageBreak/>
              <w:t>All construction materials, fittings, etc., needed for construction shall be as per latest CPWD</w:t>
            </w:r>
            <w:r w:rsidR="002C40E0" w:rsidRPr="00A0545B">
              <w:rPr>
                <w:rFonts w:ascii="Book Antiqua" w:hAnsi="Book Antiqua" w:cs="Arial"/>
                <w:lang w:val="en-IN"/>
              </w:rPr>
              <w:t xml:space="preserve"> </w:t>
            </w:r>
            <w:r w:rsidRPr="00EE205B">
              <w:rPr>
                <w:rFonts w:ascii="Book Antiqua" w:hAnsi="Book Antiqua" w:cs="Arial"/>
                <w:lang w:val="en-IN"/>
              </w:rPr>
              <w:t>Specifications/POWERGRID Technical specifications/ relevant Indian Standards.</w:t>
            </w:r>
          </w:p>
          <w:p w14:paraId="552178C1" w14:textId="77777777" w:rsidR="00700AA4" w:rsidRPr="00A0545B" w:rsidRDefault="00EE205B" w:rsidP="002C40E0">
            <w:pPr>
              <w:pStyle w:val="Title"/>
              <w:numPr>
                <w:ilvl w:val="0"/>
                <w:numId w:val="9"/>
              </w:numPr>
              <w:jc w:val="both"/>
              <w:rPr>
                <w:rFonts w:ascii="Book Antiqua" w:hAnsi="Book Antiqua" w:cs="Arial"/>
                <w:lang w:val="en-IN"/>
              </w:rPr>
            </w:pPr>
            <w:r w:rsidRPr="00EE205B">
              <w:rPr>
                <w:rFonts w:ascii="Book Antiqua" w:hAnsi="Book Antiqua" w:cs="Arial"/>
                <w:lang w:val="en-IN"/>
              </w:rPr>
              <w:t xml:space="preserve">The contractor shall pay </w:t>
            </w:r>
            <w:proofErr w:type="spellStart"/>
            <w:r w:rsidRPr="00EE205B">
              <w:rPr>
                <w:rFonts w:ascii="Book Antiqua" w:hAnsi="Book Antiqua" w:cs="Arial"/>
                <w:lang w:val="en-IN"/>
              </w:rPr>
              <w:t>Seignorage</w:t>
            </w:r>
            <w:proofErr w:type="spellEnd"/>
            <w:r w:rsidRPr="00EE205B">
              <w:rPr>
                <w:rFonts w:ascii="Book Antiqua" w:hAnsi="Book Antiqua" w:cs="Arial"/>
                <w:lang w:val="en-IN"/>
              </w:rPr>
              <w:t xml:space="preserve"> on </w:t>
            </w:r>
            <w:proofErr w:type="gramStart"/>
            <w:r w:rsidRPr="00EE205B">
              <w:rPr>
                <w:rFonts w:ascii="Book Antiqua" w:hAnsi="Book Antiqua" w:cs="Arial"/>
                <w:lang w:val="en-IN"/>
              </w:rPr>
              <w:t>all natural</w:t>
            </w:r>
            <w:proofErr w:type="gramEnd"/>
            <w:r w:rsidRPr="00EE205B">
              <w:rPr>
                <w:rFonts w:ascii="Book Antiqua" w:hAnsi="Book Antiqua" w:cs="Arial"/>
                <w:lang w:val="en-IN"/>
              </w:rPr>
              <w:t xml:space="preserve"> material required for this work. For this, the</w:t>
            </w:r>
            <w:r w:rsidR="002C40E0" w:rsidRPr="00A0545B">
              <w:rPr>
                <w:rFonts w:ascii="Book Antiqua" w:hAnsi="Book Antiqua" w:cs="Arial"/>
                <w:lang w:val="en-IN"/>
              </w:rPr>
              <w:t xml:space="preserve"> </w:t>
            </w:r>
            <w:r w:rsidRPr="00EE205B">
              <w:rPr>
                <w:rFonts w:ascii="Book Antiqua" w:hAnsi="Book Antiqua" w:cs="Arial"/>
                <w:lang w:val="en-IN"/>
              </w:rPr>
              <w:t xml:space="preserve">agency </w:t>
            </w:r>
            <w:proofErr w:type="gramStart"/>
            <w:r w:rsidRPr="00EE205B">
              <w:rPr>
                <w:rFonts w:ascii="Book Antiqua" w:hAnsi="Book Antiqua" w:cs="Arial"/>
                <w:lang w:val="en-IN"/>
              </w:rPr>
              <w:t>has to</w:t>
            </w:r>
            <w:proofErr w:type="gramEnd"/>
            <w:r w:rsidRPr="00EE205B">
              <w:rPr>
                <w:rFonts w:ascii="Book Antiqua" w:hAnsi="Book Antiqua" w:cs="Arial"/>
                <w:lang w:val="en-IN"/>
              </w:rPr>
              <w:t xml:space="preserve"> submit to POWERGRID the proof of payment to the concerned department for the</w:t>
            </w:r>
            <w:r w:rsidR="002C40E0" w:rsidRPr="00A0545B">
              <w:rPr>
                <w:rFonts w:ascii="Book Antiqua" w:hAnsi="Book Antiqua" w:cs="Arial"/>
                <w:lang w:val="en-IN"/>
              </w:rPr>
              <w:t xml:space="preserve"> </w:t>
            </w:r>
            <w:r w:rsidRPr="00EE205B">
              <w:rPr>
                <w:rFonts w:ascii="Book Antiqua" w:hAnsi="Book Antiqua" w:cs="Arial"/>
                <w:lang w:val="en-IN"/>
              </w:rPr>
              <w:t>material consumed on monthly/RA Bill basis. If the contractor fails to submit the above for the</w:t>
            </w:r>
            <w:r w:rsidR="002C40E0" w:rsidRPr="00A0545B">
              <w:rPr>
                <w:rFonts w:ascii="Book Antiqua" w:hAnsi="Book Antiqua" w:cs="Arial"/>
                <w:lang w:val="en-IN"/>
              </w:rPr>
              <w:t xml:space="preserve"> </w:t>
            </w:r>
            <w:r w:rsidRPr="00EE205B">
              <w:rPr>
                <w:rFonts w:ascii="Book Antiqua" w:hAnsi="Book Antiqua" w:cs="Arial"/>
                <w:lang w:val="en-IN"/>
              </w:rPr>
              <w:t>previous Month/RA Bill, then POWERGRID will deduct/Hold the calculated amount from the next</w:t>
            </w:r>
            <w:r w:rsidR="002C40E0" w:rsidRPr="00A0545B">
              <w:rPr>
                <w:rFonts w:ascii="Book Antiqua" w:hAnsi="Book Antiqua" w:cs="Arial"/>
                <w:lang w:val="en-IN"/>
              </w:rPr>
              <w:t xml:space="preserve"> </w:t>
            </w:r>
            <w:r w:rsidRPr="00A0545B">
              <w:rPr>
                <w:rFonts w:ascii="Book Antiqua" w:hAnsi="Book Antiqua" w:cs="Arial"/>
                <w:lang w:val="en-IN" w:eastAsia="en-US"/>
              </w:rPr>
              <w:t>bill payable.</w:t>
            </w:r>
          </w:p>
          <w:p w14:paraId="45B3248D" w14:textId="678B4D4E" w:rsidR="00E52D2A" w:rsidRPr="00A0545B" w:rsidRDefault="00E52D2A" w:rsidP="00E52D2A">
            <w:pPr>
              <w:pStyle w:val="Title"/>
              <w:numPr>
                <w:ilvl w:val="0"/>
                <w:numId w:val="9"/>
              </w:numPr>
              <w:jc w:val="both"/>
              <w:rPr>
                <w:rFonts w:ascii="Book Antiqua" w:hAnsi="Book Antiqua" w:cs="Arial"/>
                <w:lang w:val="en-IN"/>
              </w:rPr>
            </w:pPr>
            <w:r w:rsidRPr="00A0545B">
              <w:rPr>
                <w:rFonts w:ascii="Book Antiqua" w:hAnsi="Book Antiqua" w:cs="Arial"/>
                <w:lang w:val="en-IN"/>
              </w:rPr>
              <w:t>The work shall be executed in accordance with the specifications stipulated in the bill of quantities and other bidding documents read along with CPWD Specifications-2019, POWERGRID Technical Specifications, and latest IS Codes.</w:t>
            </w:r>
          </w:p>
          <w:p w14:paraId="2C65C2CB" w14:textId="11C85572" w:rsidR="002C40E0" w:rsidRPr="00A0545B" w:rsidRDefault="00E52D2A" w:rsidP="00E52D2A">
            <w:pPr>
              <w:pStyle w:val="Title"/>
              <w:numPr>
                <w:ilvl w:val="0"/>
                <w:numId w:val="9"/>
              </w:numPr>
              <w:jc w:val="both"/>
              <w:rPr>
                <w:rFonts w:ascii="Book Antiqua" w:hAnsi="Book Antiqua" w:cs="Arial"/>
                <w:lang w:val="en-IN"/>
              </w:rPr>
            </w:pPr>
            <w:r w:rsidRPr="00A0545B">
              <w:rPr>
                <w:rFonts w:ascii="Book Antiqua" w:hAnsi="Book Antiqua" w:cs="Arial"/>
                <w:lang w:val="en-IN"/>
              </w:rPr>
              <w:t>The contractor at no extra cost to POWERGRID shall arrange all tests on materials and finished products as required in Field Quality Plan No:</w:t>
            </w:r>
            <w:r w:rsidR="002A4DC6">
              <w:rPr>
                <w:rFonts w:ascii="Book Antiqua" w:hAnsi="Book Antiqua" w:cs="Arial"/>
                <w:lang w:val="en-IN"/>
              </w:rPr>
              <w:t xml:space="preserve"> </w:t>
            </w:r>
            <w:r w:rsidR="00BB643B" w:rsidRPr="31216B23">
              <w:rPr>
                <w:rFonts w:ascii="Book Antiqua" w:hAnsi="Book Antiqua"/>
                <w:color w:val="0000FF"/>
              </w:rPr>
              <w:t>C/FQA/SFQP/Site-</w:t>
            </w:r>
            <w:r w:rsidR="00BB643B">
              <w:rPr>
                <w:rFonts w:ascii="Book Antiqua" w:hAnsi="Book Antiqua"/>
                <w:color w:val="0000FF"/>
              </w:rPr>
              <w:t>C</w:t>
            </w:r>
            <w:r w:rsidR="00BB643B" w:rsidRPr="31216B23">
              <w:rPr>
                <w:rFonts w:ascii="Book Antiqua" w:hAnsi="Book Antiqua"/>
                <w:color w:val="0000FF"/>
              </w:rPr>
              <w:t>ivil-2012/Rev-0</w:t>
            </w:r>
            <w:r w:rsidR="00BB643B">
              <w:rPr>
                <w:rFonts w:ascii="Book Antiqua" w:hAnsi="Book Antiqua"/>
                <w:color w:val="0000FF"/>
              </w:rPr>
              <w:t>5</w:t>
            </w:r>
            <w:r w:rsidR="00BB643B" w:rsidRPr="31216B23">
              <w:rPr>
                <w:rFonts w:ascii="Book Antiqua" w:hAnsi="Book Antiqua"/>
                <w:color w:val="0000FF"/>
              </w:rPr>
              <w:t xml:space="preserve"> dt.</w:t>
            </w:r>
            <w:r w:rsidR="00BB643B">
              <w:rPr>
                <w:rFonts w:ascii="Book Antiqua" w:hAnsi="Book Antiqua"/>
                <w:color w:val="0000FF"/>
              </w:rPr>
              <w:t>10.07</w:t>
            </w:r>
            <w:r w:rsidR="00BB643B" w:rsidRPr="31216B23">
              <w:rPr>
                <w:rFonts w:ascii="Book Antiqua" w:hAnsi="Book Antiqua"/>
                <w:color w:val="0000FF"/>
              </w:rPr>
              <w:t>.202</w:t>
            </w:r>
            <w:r w:rsidR="00BB643B">
              <w:rPr>
                <w:rFonts w:ascii="Book Antiqua" w:hAnsi="Book Antiqua"/>
                <w:color w:val="0000FF"/>
              </w:rPr>
              <w:t>4</w:t>
            </w:r>
            <w:r w:rsidR="00BB7D60">
              <w:rPr>
                <w:rFonts w:ascii="Book Antiqua" w:hAnsi="Book Antiqua"/>
                <w:color w:val="0000FF"/>
              </w:rPr>
              <w:t xml:space="preserve"> </w:t>
            </w:r>
            <w:r w:rsidRPr="00A0545B">
              <w:rPr>
                <w:rFonts w:ascii="Book Antiqua" w:hAnsi="Book Antiqua" w:cs="Arial"/>
                <w:lang w:val="en-IN"/>
              </w:rPr>
              <w:t>enclosed along with the bidding documents.</w:t>
            </w:r>
          </w:p>
          <w:p w14:paraId="4F4CC223" w14:textId="180648F1" w:rsidR="001A7D4E" w:rsidRPr="001A7D4E" w:rsidRDefault="001A7D4E" w:rsidP="001A7D4E">
            <w:pPr>
              <w:pStyle w:val="Title"/>
              <w:numPr>
                <w:ilvl w:val="0"/>
                <w:numId w:val="9"/>
              </w:numPr>
              <w:jc w:val="both"/>
              <w:rPr>
                <w:rFonts w:ascii="Book Antiqua" w:hAnsi="Book Antiqua" w:cs="Arial"/>
                <w:lang w:val="en-IN"/>
              </w:rPr>
            </w:pPr>
            <w:r w:rsidRPr="001A7D4E">
              <w:rPr>
                <w:rFonts w:ascii="Book Antiqua" w:hAnsi="Book Antiqua" w:cs="Arial"/>
                <w:lang w:val="en-IN"/>
              </w:rPr>
              <w:t>POWERGRID will not supply water and electricity for construction works. The contractor</w:t>
            </w:r>
            <w:r w:rsidRPr="00A0545B">
              <w:rPr>
                <w:rFonts w:ascii="Book Antiqua" w:hAnsi="Book Antiqua" w:cs="Arial"/>
                <w:lang w:val="en-IN"/>
              </w:rPr>
              <w:t xml:space="preserve"> </w:t>
            </w:r>
            <w:r w:rsidRPr="001A7D4E">
              <w:rPr>
                <w:rFonts w:ascii="Book Antiqua" w:hAnsi="Book Antiqua" w:cs="Arial"/>
                <w:lang w:val="en-IN"/>
              </w:rPr>
              <w:t>shall make his own arrangements for the construction of water &amp; power. In case,</w:t>
            </w:r>
          </w:p>
          <w:p w14:paraId="3E9F01B2" w14:textId="7B31ECD2" w:rsidR="001A7D4E" w:rsidRPr="001A7D4E" w:rsidRDefault="001A7D4E" w:rsidP="001A7D4E">
            <w:pPr>
              <w:pStyle w:val="Title"/>
              <w:ind w:left="720"/>
              <w:jc w:val="both"/>
              <w:rPr>
                <w:rFonts w:ascii="Book Antiqua" w:hAnsi="Book Antiqua" w:cs="Arial"/>
                <w:lang w:val="en-IN"/>
              </w:rPr>
            </w:pPr>
            <w:r w:rsidRPr="001A7D4E">
              <w:rPr>
                <w:rFonts w:ascii="Book Antiqua" w:hAnsi="Book Antiqua" w:cs="Arial"/>
                <w:lang w:val="en-IN"/>
              </w:rPr>
              <w:t>POWERGRID provides water and electricity for construction purposes on the request of</w:t>
            </w:r>
            <w:r w:rsidRPr="00A0545B">
              <w:rPr>
                <w:rFonts w:ascii="Book Antiqua" w:hAnsi="Book Antiqua" w:cs="Arial"/>
                <w:lang w:val="en-IN"/>
              </w:rPr>
              <w:t xml:space="preserve"> </w:t>
            </w:r>
            <w:r w:rsidRPr="001A7D4E">
              <w:rPr>
                <w:rFonts w:ascii="Book Antiqua" w:hAnsi="Book Antiqua" w:cs="Arial"/>
                <w:lang w:val="en-IN"/>
              </w:rPr>
              <w:t>contractor, recovery shall be made @1% of contract value for water and at actuals for electricity. In</w:t>
            </w:r>
            <w:r w:rsidRPr="00A0545B">
              <w:rPr>
                <w:rFonts w:ascii="Book Antiqua" w:hAnsi="Book Antiqua" w:cs="Arial"/>
                <w:lang w:val="en-IN"/>
              </w:rPr>
              <w:t xml:space="preserve"> </w:t>
            </w:r>
            <w:r w:rsidRPr="001A7D4E">
              <w:rPr>
                <w:rFonts w:ascii="Book Antiqua" w:hAnsi="Book Antiqua" w:cs="Arial"/>
                <w:lang w:val="en-IN"/>
              </w:rPr>
              <w:t>such situations, water and electricity will be given at one point at job site to be decided by</w:t>
            </w:r>
            <w:r w:rsidRPr="00A0545B">
              <w:rPr>
                <w:rFonts w:ascii="Book Antiqua" w:hAnsi="Book Antiqua" w:cs="Arial"/>
                <w:lang w:val="en-IN"/>
              </w:rPr>
              <w:t xml:space="preserve"> </w:t>
            </w:r>
            <w:r w:rsidRPr="001A7D4E">
              <w:rPr>
                <w:rFonts w:ascii="Book Antiqua" w:hAnsi="Book Antiqua" w:cs="Arial"/>
                <w:lang w:val="en-IN"/>
              </w:rPr>
              <w:t>Engineer–in-charge. Further, distribution arrangements shall be made by the contractor on his</w:t>
            </w:r>
            <w:r w:rsidRPr="00A0545B">
              <w:rPr>
                <w:rFonts w:ascii="Book Antiqua" w:hAnsi="Book Antiqua" w:cs="Arial"/>
                <w:lang w:val="en-IN"/>
              </w:rPr>
              <w:t xml:space="preserve"> </w:t>
            </w:r>
            <w:r w:rsidRPr="001A7D4E">
              <w:rPr>
                <w:rFonts w:ascii="Book Antiqua" w:hAnsi="Book Antiqua" w:cs="Arial"/>
                <w:lang w:val="en-IN"/>
              </w:rPr>
              <w:t>own.</w:t>
            </w:r>
          </w:p>
          <w:p w14:paraId="3958F821" w14:textId="17B74F3C" w:rsidR="001A7D4E" w:rsidRPr="001A7D4E" w:rsidRDefault="001A7D4E" w:rsidP="001A7D4E">
            <w:pPr>
              <w:pStyle w:val="Title"/>
              <w:numPr>
                <w:ilvl w:val="0"/>
                <w:numId w:val="9"/>
              </w:numPr>
              <w:jc w:val="both"/>
              <w:rPr>
                <w:rFonts w:ascii="Book Antiqua" w:hAnsi="Book Antiqua" w:cs="Arial"/>
                <w:lang w:val="en-IN"/>
              </w:rPr>
            </w:pPr>
            <w:r w:rsidRPr="001A7D4E">
              <w:rPr>
                <w:rFonts w:ascii="Book Antiqua" w:hAnsi="Book Antiqua" w:cs="Arial"/>
                <w:lang w:val="en-IN"/>
              </w:rPr>
              <w:t>The Contractor shall supply all materials including cement and steel required for the work</w:t>
            </w:r>
            <w:r w:rsidRPr="00A0545B">
              <w:rPr>
                <w:rFonts w:ascii="Book Antiqua" w:hAnsi="Book Antiqua" w:cs="Arial"/>
                <w:lang w:val="en-IN"/>
              </w:rPr>
              <w:t xml:space="preserve"> </w:t>
            </w:r>
            <w:r w:rsidRPr="001A7D4E">
              <w:rPr>
                <w:rFonts w:ascii="Book Antiqua" w:hAnsi="Book Antiqua" w:cs="Arial"/>
                <w:lang w:val="en-IN"/>
              </w:rPr>
              <w:t>conforming to the specifications. Cement &amp; Steel shall be from approved vendors of POWERGRID</w:t>
            </w:r>
            <w:r w:rsidRPr="00A0545B">
              <w:rPr>
                <w:rFonts w:ascii="Book Antiqua" w:hAnsi="Book Antiqua" w:cs="Arial"/>
                <w:lang w:val="en-IN"/>
              </w:rPr>
              <w:t xml:space="preserve"> </w:t>
            </w:r>
            <w:r w:rsidRPr="001A7D4E">
              <w:rPr>
                <w:rFonts w:ascii="Book Antiqua" w:hAnsi="Book Antiqua" w:cs="Arial"/>
                <w:lang w:val="en-IN"/>
              </w:rPr>
              <w:t>with the approval of Engineer-in-charge.</w:t>
            </w:r>
          </w:p>
          <w:p w14:paraId="069A2185" w14:textId="77777777" w:rsidR="00E52D2A" w:rsidRPr="00A0545B" w:rsidRDefault="001A7D4E" w:rsidP="00A43784">
            <w:pPr>
              <w:pStyle w:val="Title"/>
              <w:numPr>
                <w:ilvl w:val="0"/>
                <w:numId w:val="9"/>
              </w:numPr>
              <w:jc w:val="both"/>
              <w:rPr>
                <w:rFonts w:ascii="Book Antiqua" w:hAnsi="Book Antiqua" w:cs="Arial"/>
                <w:lang w:val="en-IN"/>
              </w:rPr>
            </w:pPr>
            <w:r w:rsidRPr="001A7D4E">
              <w:rPr>
                <w:rFonts w:ascii="Book Antiqua" w:hAnsi="Book Antiqua" w:cs="Arial"/>
                <w:lang w:val="en-IN"/>
              </w:rPr>
              <w:t>Samples of all materials required for construction shall be submitted for approval of the Engineer</w:t>
            </w:r>
            <w:r w:rsidRPr="00A0545B">
              <w:rPr>
                <w:rFonts w:ascii="Book Antiqua" w:hAnsi="Book Antiqua" w:cs="Arial"/>
                <w:lang w:val="en-IN"/>
              </w:rPr>
              <w:t xml:space="preserve"> </w:t>
            </w:r>
            <w:r w:rsidRPr="001A7D4E">
              <w:rPr>
                <w:rFonts w:ascii="Book Antiqua" w:hAnsi="Book Antiqua" w:cs="Arial"/>
                <w:lang w:val="en-IN"/>
              </w:rPr>
              <w:t>in-charge prior to placing the order for procurement. All samples shall be tested as per the</w:t>
            </w:r>
            <w:r w:rsidR="00A43784" w:rsidRPr="00A0545B">
              <w:rPr>
                <w:rFonts w:ascii="Book Antiqua" w:hAnsi="Book Antiqua" w:cs="Arial"/>
                <w:lang w:val="en-IN"/>
              </w:rPr>
              <w:t xml:space="preserve"> frequency specified in Standard Filed Quality Plan for Civil works of Site awarded Packages (attached with bidding documents).</w:t>
            </w:r>
          </w:p>
          <w:p w14:paraId="21B35DB4" w14:textId="2F62A925" w:rsidR="00C31A3A" w:rsidRPr="00A0545B" w:rsidRDefault="00C31A3A" w:rsidP="00C31A3A">
            <w:pPr>
              <w:pStyle w:val="Title"/>
              <w:numPr>
                <w:ilvl w:val="0"/>
                <w:numId w:val="9"/>
              </w:numPr>
              <w:jc w:val="both"/>
              <w:rPr>
                <w:rFonts w:ascii="Book Antiqua" w:hAnsi="Book Antiqua" w:cs="Arial"/>
                <w:lang w:val="en-IN"/>
              </w:rPr>
            </w:pPr>
            <w:r w:rsidRPr="00A0545B">
              <w:rPr>
                <w:rFonts w:ascii="Book Antiqua" w:hAnsi="Book Antiqua" w:cs="Arial"/>
                <w:lang w:val="en-IN"/>
              </w:rPr>
              <w:lastRenderedPageBreak/>
              <w:t>Provisions of special conditions of contract supersede that of relevant clauses in General Conditions of Contract and Standard Technical Specifications for Civil works.</w:t>
            </w:r>
          </w:p>
          <w:p w14:paraId="3FB63AC7" w14:textId="1494A4F8" w:rsidR="00C31A3A" w:rsidRPr="007F51C7" w:rsidRDefault="00C31A3A" w:rsidP="00C31A3A">
            <w:pPr>
              <w:pStyle w:val="Title"/>
              <w:numPr>
                <w:ilvl w:val="0"/>
                <w:numId w:val="9"/>
              </w:numPr>
              <w:jc w:val="both"/>
              <w:rPr>
                <w:rFonts w:ascii="Book Antiqua" w:hAnsi="Book Antiqua" w:cs="Arial"/>
                <w:highlight w:val="yellow"/>
                <w:lang w:val="en-IN"/>
              </w:rPr>
            </w:pPr>
            <w:r w:rsidRPr="007F51C7">
              <w:rPr>
                <w:rFonts w:ascii="Book Antiqua" w:hAnsi="Book Antiqua" w:cs="Arial"/>
                <w:highlight w:val="yellow"/>
                <w:lang w:val="en-IN"/>
              </w:rPr>
              <w:t>Agency should engage minimum one Civil engineer (Graduate/Diploma) and one quality engineer having minimum 05 years’ experience in the building construction and sufficient other staff for smooth execution of works to maintain progress &amp; quality records as required.</w:t>
            </w:r>
          </w:p>
          <w:p w14:paraId="213FAFB6" w14:textId="658CA042" w:rsidR="00C31A3A" w:rsidRPr="00A0545B" w:rsidRDefault="00C31A3A" w:rsidP="00C31A3A">
            <w:pPr>
              <w:pStyle w:val="Title"/>
              <w:numPr>
                <w:ilvl w:val="0"/>
                <w:numId w:val="9"/>
              </w:numPr>
              <w:jc w:val="both"/>
              <w:rPr>
                <w:rFonts w:ascii="Book Antiqua" w:hAnsi="Book Antiqua" w:cs="Arial"/>
                <w:lang w:val="en-IN"/>
              </w:rPr>
            </w:pPr>
            <w:r w:rsidRPr="00A0545B">
              <w:rPr>
                <w:rFonts w:ascii="Book Antiqua" w:hAnsi="Book Antiqua" w:cs="Arial"/>
                <w:lang w:val="en-IN"/>
              </w:rPr>
              <w:t>POWERGRID is IMS Certified organization. Agency needs to maintain all documents required to ensure the IMS procedure.</w:t>
            </w:r>
          </w:p>
          <w:p w14:paraId="1995C097" w14:textId="0D08EF26" w:rsidR="00C31A3A" w:rsidRPr="00A0545B" w:rsidRDefault="00C31A3A" w:rsidP="00C31A3A">
            <w:pPr>
              <w:pStyle w:val="Title"/>
              <w:numPr>
                <w:ilvl w:val="0"/>
                <w:numId w:val="9"/>
              </w:numPr>
              <w:jc w:val="both"/>
              <w:rPr>
                <w:rFonts w:ascii="Book Antiqua" w:hAnsi="Book Antiqua" w:cs="Arial"/>
                <w:lang w:val="en-IN"/>
              </w:rPr>
            </w:pPr>
            <w:r w:rsidRPr="00A0545B">
              <w:rPr>
                <w:rFonts w:ascii="Book Antiqua" w:hAnsi="Book Antiqua" w:cs="Arial"/>
                <w:lang w:val="en-IN"/>
              </w:rPr>
              <w:t>The agency should submit weekly/monthly schedule for the work and regular progress reports along with photos taken at site.</w:t>
            </w:r>
          </w:p>
          <w:p w14:paraId="5BD76D1D" w14:textId="77777777" w:rsidR="00C31A3A" w:rsidRPr="00A0545B" w:rsidRDefault="00C31A3A" w:rsidP="00C31A3A">
            <w:pPr>
              <w:pStyle w:val="Title"/>
              <w:numPr>
                <w:ilvl w:val="0"/>
                <w:numId w:val="9"/>
              </w:numPr>
              <w:jc w:val="both"/>
              <w:rPr>
                <w:rFonts w:ascii="Book Antiqua" w:hAnsi="Book Antiqua" w:cs="Arial"/>
                <w:lang w:val="en-IN"/>
              </w:rPr>
            </w:pPr>
            <w:r w:rsidRPr="00A0545B">
              <w:rPr>
                <w:rFonts w:ascii="Book Antiqua" w:hAnsi="Book Antiqua" w:cs="Arial"/>
                <w:lang w:val="en-IN"/>
              </w:rPr>
              <w:t>The utmost care shall be taken at site for implementation of all safety norms.</w:t>
            </w:r>
          </w:p>
          <w:p w14:paraId="53657018" w14:textId="77777777" w:rsidR="00C31A3A" w:rsidRPr="00A0545B" w:rsidRDefault="00C31A3A" w:rsidP="00C31A3A">
            <w:pPr>
              <w:pStyle w:val="Title"/>
              <w:numPr>
                <w:ilvl w:val="0"/>
                <w:numId w:val="9"/>
              </w:numPr>
              <w:jc w:val="both"/>
              <w:rPr>
                <w:rFonts w:ascii="Book Antiqua" w:hAnsi="Book Antiqua" w:cs="Arial"/>
                <w:lang w:val="en-IN"/>
              </w:rPr>
            </w:pPr>
            <w:r w:rsidRPr="00A0545B">
              <w:rPr>
                <w:rFonts w:ascii="Book Antiqua" w:hAnsi="Book Antiqua" w:cs="Arial"/>
                <w:lang w:val="en-IN"/>
              </w:rPr>
              <w:t>Work shall be completed in all respects within the scheduled completion period. If fails, the applicable LD will be imposed as per the provisions.</w:t>
            </w:r>
          </w:p>
          <w:p w14:paraId="17AD93B2" w14:textId="1603AC75" w:rsidR="00A43784" w:rsidRPr="00C31A3A" w:rsidRDefault="00C31A3A" w:rsidP="00C31A3A">
            <w:pPr>
              <w:pStyle w:val="Title"/>
              <w:numPr>
                <w:ilvl w:val="0"/>
                <w:numId w:val="9"/>
              </w:numPr>
              <w:jc w:val="both"/>
              <w:rPr>
                <w:rFonts w:ascii="Book Antiqua" w:hAnsi="Book Antiqua" w:cs="Arial"/>
                <w:b w:val="0"/>
                <w:bCs w:val="0"/>
                <w:lang w:val="en-IN"/>
              </w:rPr>
            </w:pPr>
            <w:r w:rsidRPr="00A0545B">
              <w:rPr>
                <w:rFonts w:ascii="Book Antiqua" w:hAnsi="Book Antiqua" w:cs="Arial"/>
                <w:lang w:val="en-IN"/>
              </w:rPr>
              <w:t xml:space="preserve">Agency should attend the meeting as when called by POWERGRID </w:t>
            </w:r>
            <w:proofErr w:type="gramStart"/>
            <w:r w:rsidRPr="00A0545B">
              <w:rPr>
                <w:rFonts w:ascii="Book Antiqua" w:hAnsi="Book Antiqua" w:cs="Arial"/>
                <w:lang w:val="en-IN"/>
              </w:rPr>
              <w:t>and also</w:t>
            </w:r>
            <w:proofErr w:type="gramEnd"/>
            <w:r w:rsidRPr="00A0545B">
              <w:rPr>
                <w:rFonts w:ascii="Book Antiqua" w:hAnsi="Book Antiqua" w:cs="Arial"/>
                <w:lang w:val="en-IN"/>
              </w:rPr>
              <w:t xml:space="preserve"> should represent during the site inspections by Sr. Officials, Quality/Vigilance/IMS Teams.</w:t>
            </w:r>
          </w:p>
        </w:tc>
      </w:tr>
      <w:tr w:rsidR="00E6100F" w:rsidRPr="00AE6115" w14:paraId="1F626708" w14:textId="77777777" w:rsidTr="3BE2678C">
        <w:tc>
          <w:tcPr>
            <w:tcW w:w="588" w:type="dxa"/>
            <w:tcBorders>
              <w:right w:val="single" w:sz="4" w:space="0" w:color="auto"/>
            </w:tcBorders>
          </w:tcPr>
          <w:p w14:paraId="0DE4B5B7"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3310A1E3" w14:textId="77777777" w:rsidR="00E6100F" w:rsidRPr="00AE6115" w:rsidRDefault="00053DB3" w:rsidP="00053DB3">
            <w:pPr>
              <w:jc w:val="both"/>
              <w:rPr>
                <w:rFonts w:ascii="Book Antiqua" w:hAnsi="Book Antiqua"/>
              </w:rPr>
            </w:pPr>
            <w:r w:rsidRPr="00AE6115">
              <w:rPr>
                <w:rFonts w:ascii="Book Antiqua" w:hAnsi="Book Antiqua"/>
              </w:rPr>
              <w:t>GCC 8.2</w:t>
            </w:r>
          </w:p>
        </w:tc>
        <w:tc>
          <w:tcPr>
            <w:tcW w:w="7470" w:type="dxa"/>
            <w:tcBorders>
              <w:left w:val="nil"/>
            </w:tcBorders>
          </w:tcPr>
          <w:p w14:paraId="7FD7C283" w14:textId="77777777" w:rsidR="00053DB3" w:rsidRPr="00AE6115" w:rsidRDefault="00053DB3" w:rsidP="00053DB3">
            <w:pPr>
              <w:pStyle w:val="Title"/>
              <w:snapToGrid/>
              <w:jc w:val="both"/>
              <w:rPr>
                <w:rFonts w:ascii="Book Antiqua" w:hAnsi="Book Antiqua"/>
                <w:b w:val="0"/>
                <w:bCs w:val="0"/>
                <w:i/>
                <w:iCs/>
                <w:lang w:val="en-US" w:eastAsia="en-US"/>
              </w:rPr>
            </w:pPr>
            <w:r w:rsidRPr="00AE6115">
              <w:rPr>
                <w:rFonts w:ascii="Book Antiqua" w:hAnsi="Book Antiqua"/>
                <w:u w:val="single"/>
                <w:lang w:val="en-GB" w:eastAsia="en-US"/>
              </w:rPr>
              <w:t xml:space="preserve">Supplementing </w:t>
            </w:r>
            <w:r w:rsidR="00AA247F" w:rsidRPr="00AE6115">
              <w:rPr>
                <w:rFonts w:ascii="Book Antiqua" w:hAnsi="Book Antiqua"/>
                <w:u w:val="single"/>
                <w:lang w:val="en-GB" w:eastAsia="en-US"/>
              </w:rPr>
              <w:t xml:space="preserve">Sub-Clause </w:t>
            </w:r>
            <w:r w:rsidRPr="00AE6115">
              <w:rPr>
                <w:rFonts w:ascii="Book Antiqua" w:hAnsi="Book Antiqua"/>
                <w:u w:val="single"/>
                <w:lang w:val="en-GB" w:eastAsia="en-US"/>
              </w:rPr>
              <w:t>GCC 8.2</w:t>
            </w:r>
          </w:p>
          <w:p w14:paraId="4301D3E9" w14:textId="77777777" w:rsidR="00053DB3"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 xml:space="preserve">The contractor </w:t>
            </w:r>
            <w:proofErr w:type="gramStart"/>
            <w:r w:rsidRPr="00AE6115">
              <w:rPr>
                <w:rFonts w:ascii="Book Antiqua" w:hAnsi="Book Antiqua"/>
                <w:b w:val="0"/>
                <w:bCs w:val="0"/>
                <w:lang w:val="en-GB" w:eastAsia="en-US"/>
              </w:rPr>
              <w:t>has to</w:t>
            </w:r>
            <w:proofErr w:type="gramEnd"/>
            <w:r w:rsidRPr="00AE6115">
              <w:rPr>
                <w:rFonts w:ascii="Book Antiqua" w:hAnsi="Book Antiqua"/>
                <w:b w:val="0"/>
                <w:bCs w:val="0"/>
                <w:lang w:val="en-GB" w:eastAsia="en-US"/>
              </w:rPr>
              <w:t xml:space="preserve"> submit Contract Performance Guarantee (CPG) as a guarantee towards the faithful performance of the Contract in accordance with the terms and conditions specified in these documents and specifications.</w:t>
            </w:r>
          </w:p>
          <w:p w14:paraId="66204FF1" w14:textId="77777777" w:rsidR="0087408D" w:rsidRDefault="0087408D" w:rsidP="0087408D">
            <w:pPr>
              <w:pStyle w:val="Title"/>
              <w:tabs>
                <w:tab w:val="left" w:pos="612"/>
              </w:tabs>
              <w:snapToGrid/>
              <w:ind w:left="612"/>
              <w:jc w:val="both"/>
              <w:rPr>
                <w:rFonts w:ascii="Book Antiqua" w:hAnsi="Book Antiqua"/>
                <w:b w:val="0"/>
                <w:bCs w:val="0"/>
                <w:lang w:val="en-GB" w:eastAsia="en-US"/>
              </w:rPr>
            </w:pPr>
          </w:p>
          <w:p w14:paraId="0BBE12F8" w14:textId="30F901C2" w:rsidR="0087408D" w:rsidRPr="0087408D" w:rsidRDefault="0087408D" w:rsidP="00B25707">
            <w:pPr>
              <w:pStyle w:val="Title"/>
              <w:numPr>
                <w:ilvl w:val="1"/>
                <w:numId w:val="3"/>
              </w:numPr>
              <w:tabs>
                <w:tab w:val="clear" w:pos="1440"/>
                <w:tab w:val="left" w:pos="612"/>
              </w:tabs>
              <w:snapToGrid/>
              <w:ind w:left="612" w:hanging="540"/>
              <w:jc w:val="both"/>
              <w:rPr>
                <w:rFonts w:ascii="Book Antiqua" w:hAnsi="Book Antiqua"/>
                <w:lang w:val="en-GB" w:eastAsia="en-US"/>
              </w:rPr>
            </w:pPr>
            <w:r w:rsidRPr="0087408D">
              <w:rPr>
                <w:rFonts w:ascii="Book Antiqua" w:hAnsi="Book Antiqua"/>
                <w:lang w:val="en-GB" w:eastAsia="en-US"/>
              </w:rPr>
              <w:t xml:space="preserve">Performance </w:t>
            </w:r>
            <w:r w:rsidR="00A60C40">
              <w:rPr>
                <w:rFonts w:ascii="Book Antiqua" w:hAnsi="Book Antiqua"/>
                <w:lang w:val="en-GB" w:eastAsia="en-US"/>
              </w:rPr>
              <w:t>S</w:t>
            </w:r>
            <w:r w:rsidRPr="0087408D">
              <w:rPr>
                <w:rFonts w:ascii="Book Antiqua" w:hAnsi="Book Antiqua"/>
                <w:lang w:val="en-GB" w:eastAsia="en-US"/>
              </w:rPr>
              <w:t xml:space="preserve">ecurity may be furnished in the form of Insurance Surety Bond, account payee demand draft, fixed deposit receipt from a commercial bank, </w:t>
            </w:r>
            <w:r w:rsidR="00A60C40">
              <w:rPr>
                <w:rFonts w:ascii="Book Antiqua" w:hAnsi="Book Antiqua"/>
                <w:lang w:val="en-GB" w:eastAsia="en-US"/>
              </w:rPr>
              <w:t>B</w:t>
            </w:r>
            <w:r w:rsidRPr="0087408D">
              <w:rPr>
                <w:rFonts w:ascii="Book Antiqua" w:hAnsi="Book Antiqua"/>
                <w:lang w:val="en-GB" w:eastAsia="en-US"/>
              </w:rPr>
              <w:t xml:space="preserve">ank </w:t>
            </w:r>
            <w:r w:rsidR="00A60C40">
              <w:rPr>
                <w:rFonts w:ascii="Book Antiqua" w:hAnsi="Book Antiqua"/>
                <w:lang w:val="en-GB" w:eastAsia="en-US"/>
              </w:rPr>
              <w:t>G</w:t>
            </w:r>
            <w:r w:rsidRPr="0087408D">
              <w:rPr>
                <w:rFonts w:ascii="Book Antiqua" w:hAnsi="Book Antiqua"/>
                <w:lang w:val="en-GB" w:eastAsia="en-US"/>
              </w:rPr>
              <w:t xml:space="preserve">uarantee issued/confirmed from any of the commercial bank in India, or online payment in an acceptable form, safeguarding the </w:t>
            </w:r>
            <w:r w:rsidR="00DF5482">
              <w:rPr>
                <w:rFonts w:ascii="Book Antiqua" w:hAnsi="Book Antiqua"/>
                <w:lang w:val="en-GB" w:eastAsia="en-US"/>
              </w:rPr>
              <w:t>Employer</w:t>
            </w:r>
            <w:r w:rsidRPr="0087408D">
              <w:rPr>
                <w:rFonts w:ascii="Book Antiqua" w:hAnsi="Book Antiqua"/>
                <w:lang w:val="en-GB" w:eastAsia="en-US"/>
              </w:rPr>
              <w:t>'s interest in all respects</w:t>
            </w:r>
            <w:r w:rsidR="00A60C40">
              <w:rPr>
                <w:rFonts w:ascii="Book Antiqua" w:hAnsi="Book Antiqua"/>
                <w:lang w:val="en-GB" w:eastAsia="en-US"/>
              </w:rPr>
              <w:t>.</w:t>
            </w:r>
          </w:p>
          <w:p w14:paraId="2DBF0D7D" w14:textId="77777777" w:rsidR="00497457" w:rsidRPr="00AE6115" w:rsidRDefault="00497457" w:rsidP="00053DB3">
            <w:pPr>
              <w:ind w:left="720"/>
              <w:jc w:val="both"/>
              <w:rPr>
                <w:rFonts w:ascii="Book Antiqua" w:hAnsi="Book Antiqua"/>
                <w:bCs/>
                <w:iCs/>
              </w:rPr>
            </w:pPr>
          </w:p>
          <w:p w14:paraId="2F99DF21" w14:textId="77777777" w:rsidR="00053DB3" w:rsidRPr="00AE6115"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The contractor shall submit the Contract Performance Guarantee (CPG) as follows:</w:t>
            </w:r>
          </w:p>
          <w:p w14:paraId="6B62F1B3" w14:textId="77777777" w:rsidR="00053DB3" w:rsidRPr="00AE6115" w:rsidRDefault="00053DB3" w:rsidP="00053DB3">
            <w:pPr>
              <w:pStyle w:val="Title"/>
              <w:tabs>
                <w:tab w:val="left" w:pos="612"/>
              </w:tabs>
              <w:snapToGrid/>
              <w:ind w:left="612"/>
              <w:jc w:val="both"/>
              <w:rPr>
                <w:rFonts w:ascii="Book Antiqua" w:hAnsi="Book Antiqua"/>
                <w:b w:val="0"/>
                <w:bCs w:val="0"/>
                <w:lang w:val="en-GB" w:eastAsia="en-US"/>
              </w:rPr>
            </w:pPr>
          </w:p>
          <w:p w14:paraId="1A87D994" w14:textId="109B4BA5" w:rsidR="00053DB3" w:rsidRPr="00AE6115" w:rsidRDefault="00053DB3" w:rsidP="00B25707">
            <w:pPr>
              <w:pStyle w:val="Title"/>
              <w:numPr>
                <w:ilvl w:val="2"/>
                <w:numId w:val="3"/>
              </w:numPr>
              <w:tabs>
                <w:tab w:val="clear" w:pos="2160"/>
                <w:tab w:val="num" w:pos="990"/>
              </w:tabs>
              <w:snapToGrid/>
              <w:ind w:left="990" w:hanging="630"/>
              <w:jc w:val="both"/>
              <w:rPr>
                <w:rFonts w:ascii="Book Antiqua" w:hAnsi="Book Antiqua"/>
                <w:b w:val="0"/>
                <w:bCs w:val="0"/>
                <w:lang w:val="en-US" w:eastAsia="en-US"/>
              </w:rPr>
            </w:pPr>
            <w:r w:rsidRPr="00AE6115">
              <w:rPr>
                <w:rFonts w:ascii="Book Antiqua" w:hAnsi="Book Antiqua"/>
                <w:b w:val="0"/>
                <w:bCs w:val="0"/>
                <w:lang w:val="en-US" w:eastAsia="en-US"/>
              </w:rPr>
              <w:t xml:space="preserve">Bank Guarantee equal to </w:t>
            </w:r>
            <w:r w:rsidR="003D653F" w:rsidRPr="00A36707">
              <w:rPr>
                <w:rFonts w:ascii="Book Antiqua" w:hAnsi="Book Antiqua"/>
                <w:color w:val="0000FF"/>
                <w:lang w:val="en-GB" w:eastAsia="en-US"/>
              </w:rPr>
              <w:t>T</w:t>
            </w:r>
            <w:r w:rsidR="004871D6">
              <w:rPr>
                <w:rFonts w:ascii="Book Antiqua" w:hAnsi="Book Antiqua"/>
                <w:color w:val="0000FF"/>
                <w:lang w:val="en-GB" w:eastAsia="en-US"/>
              </w:rPr>
              <w:t>en</w:t>
            </w:r>
            <w:r w:rsidR="003D653F" w:rsidRPr="00A36707">
              <w:rPr>
                <w:rFonts w:ascii="Book Antiqua" w:hAnsi="Book Antiqua"/>
                <w:color w:val="0000FF"/>
                <w:lang w:val="en-GB" w:eastAsia="en-US"/>
              </w:rPr>
              <w:t xml:space="preserve"> </w:t>
            </w:r>
            <w:r w:rsidR="004871D6">
              <w:rPr>
                <w:rFonts w:ascii="Book Antiqua" w:hAnsi="Book Antiqua"/>
                <w:color w:val="0000FF"/>
                <w:lang w:val="en-GB" w:eastAsia="en-US"/>
              </w:rPr>
              <w:t>P</w:t>
            </w:r>
            <w:r w:rsidRPr="00A36707">
              <w:rPr>
                <w:rFonts w:ascii="Book Antiqua" w:hAnsi="Book Antiqua"/>
                <w:color w:val="0000FF"/>
                <w:lang w:val="en-GB" w:eastAsia="en-US"/>
              </w:rPr>
              <w:t>ercent (</w:t>
            </w:r>
            <w:r w:rsidR="004871D6">
              <w:rPr>
                <w:rFonts w:ascii="Book Antiqua" w:hAnsi="Book Antiqua"/>
                <w:color w:val="0000FF"/>
                <w:lang w:val="en-GB" w:eastAsia="en-US"/>
              </w:rPr>
              <w:t>10</w:t>
            </w:r>
            <w:r w:rsidRPr="00A36707">
              <w:rPr>
                <w:rFonts w:ascii="Book Antiqua" w:hAnsi="Book Antiqua"/>
                <w:color w:val="0000FF"/>
                <w:lang w:val="en-GB" w:eastAsia="en-US"/>
              </w:rPr>
              <w:t>%)</w:t>
            </w:r>
            <w:r w:rsidRPr="00AE6115">
              <w:rPr>
                <w:rFonts w:ascii="Book Antiqua" w:hAnsi="Book Antiqua"/>
                <w:b w:val="0"/>
                <w:bCs w:val="0"/>
                <w:lang w:val="en-US" w:eastAsia="en-US"/>
              </w:rPr>
              <w:t xml:space="preserve"> of the Contract Price from (a) a Public Sector Bank located in India, or (b) a Scheduled Indian Bank having paid up capital (net of any accumulated losses) of </w:t>
            </w:r>
            <w:r w:rsidR="005706E9">
              <w:rPr>
                <w:rFonts w:ascii="Book Antiqua" w:hAnsi="Book Antiqua"/>
                <w:b w:val="0"/>
                <w:bCs w:val="0"/>
                <w:lang w:val="en-US" w:eastAsia="en-US"/>
              </w:rPr>
              <w:t>Rs.</w:t>
            </w:r>
            <w:r w:rsidRPr="00AE6115">
              <w:rPr>
                <w:rFonts w:ascii="Book Antiqua" w:hAnsi="Book Antiqua"/>
                <w:b w:val="0"/>
                <w:bCs w:val="0"/>
                <w:lang w:val="en-US" w:eastAsia="en-US"/>
              </w:rPr>
              <w:t xml:space="preserve">1,000 Million or above (the latest annual report of the Bank should support compliance of </w:t>
            </w:r>
            <w:r w:rsidRPr="00AE6115">
              <w:rPr>
                <w:rFonts w:ascii="Book Antiqua" w:hAnsi="Book Antiqua"/>
                <w:b w:val="0"/>
                <w:bCs w:val="0"/>
                <w:lang w:val="en-US" w:eastAsia="en-US"/>
              </w:rPr>
              <w:lastRenderedPageBreak/>
              <w:t xml:space="preserve">capital adequacy ratio requirement) as per list mentioned </w:t>
            </w:r>
            <w:r w:rsidR="00232DFC" w:rsidRPr="00AE6115">
              <w:rPr>
                <w:rFonts w:ascii="Book Antiqua" w:hAnsi="Book Antiqua"/>
                <w:b w:val="0"/>
                <w:bCs w:val="0"/>
                <w:lang w:val="en-US" w:eastAsia="en-US"/>
              </w:rPr>
              <w:t>herein under</w:t>
            </w:r>
            <w:r w:rsidRPr="00AE6115">
              <w:rPr>
                <w:rFonts w:ascii="Book Antiqua" w:hAnsi="Book Antiqua"/>
                <w:b w:val="0"/>
                <w:bCs w:val="0"/>
                <w:lang w:val="en-US" w:eastAsia="en-US"/>
              </w:rPr>
              <w:t xml:space="preserve"> only in </w:t>
            </w:r>
            <w:proofErr w:type="spellStart"/>
            <w:r w:rsidRPr="00AE6115">
              <w:rPr>
                <w:rFonts w:ascii="Book Antiqua" w:hAnsi="Book Antiqua"/>
                <w:b w:val="0"/>
                <w:bCs w:val="0"/>
                <w:lang w:val="en-US" w:eastAsia="en-US"/>
              </w:rPr>
              <w:t>favour</w:t>
            </w:r>
            <w:proofErr w:type="spellEnd"/>
            <w:r w:rsidRPr="00AE6115">
              <w:rPr>
                <w:rFonts w:ascii="Book Antiqua" w:hAnsi="Book Antiqua"/>
                <w:b w:val="0"/>
                <w:bCs w:val="0"/>
                <w:lang w:val="en-US" w:eastAsia="en-US"/>
              </w:rPr>
              <w:t xml:space="preserve"> of the </w:t>
            </w:r>
            <w:r w:rsidRPr="00AE6115">
              <w:rPr>
                <w:rFonts w:ascii="Book Antiqua" w:hAnsi="Book Antiqua"/>
                <w:color w:val="0000FF"/>
                <w:lang w:val="en-GB" w:eastAsia="en-US"/>
              </w:rPr>
              <w:t>P</w:t>
            </w:r>
            <w:r w:rsidR="003D653F">
              <w:rPr>
                <w:rFonts w:ascii="Book Antiqua" w:hAnsi="Book Antiqua"/>
                <w:color w:val="0000FF"/>
                <w:lang w:val="en-GB" w:eastAsia="en-US"/>
              </w:rPr>
              <w:t>ower Grid Corporation of India Ltd</w:t>
            </w:r>
            <w:r w:rsidRPr="00AE6115">
              <w:rPr>
                <w:rFonts w:ascii="Book Antiqua" w:hAnsi="Book Antiqua"/>
                <w:b w:val="0"/>
                <w:bCs w:val="0"/>
                <w:lang w:val="en-US" w:eastAsia="en-US"/>
              </w:rPr>
              <w:t xml:space="preserve">, within 30 days from the date of Notification of Award/ Letter of Award.  The Bank Guarantee shall be valid up to ninety </w:t>
            </w:r>
            <w:r w:rsidR="00493822" w:rsidRPr="00AE6115">
              <w:rPr>
                <w:rFonts w:ascii="Book Antiqua" w:hAnsi="Book Antiqua"/>
                <w:b w:val="0"/>
                <w:bCs w:val="0"/>
                <w:lang w:val="en-US" w:eastAsia="en-US"/>
              </w:rPr>
              <w:t xml:space="preserve">(90) days beyond the completion of </w:t>
            </w:r>
            <w:r w:rsidR="000207EB">
              <w:rPr>
                <w:rFonts w:ascii="Book Antiqua" w:hAnsi="Book Antiqua"/>
                <w:b w:val="0"/>
                <w:bCs w:val="0"/>
                <w:lang w:val="en-US" w:eastAsia="en-US"/>
              </w:rPr>
              <w:t>Defect Liability P</w:t>
            </w:r>
            <w:r w:rsidR="00493822" w:rsidRPr="00AE6115">
              <w:rPr>
                <w:rFonts w:ascii="Book Antiqua" w:hAnsi="Book Antiqua"/>
                <w:b w:val="0"/>
                <w:bCs w:val="0"/>
                <w:lang w:val="en-US" w:eastAsia="en-US"/>
              </w:rPr>
              <w:t>eriod for the contract.</w:t>
            </w:r>
          </w:p>
          <w:p w14:paraId="02F2C34E" w14:textId="77777777" w:rsidR="00053DB3" w:rsidRPr="00AE6115" w:rsidRDefault="00053DB3" w:rsidP="00053DB3">
            <w:pPr>
              <w:ind w:left="720"/>
              <w:jc w:val="both"/>
              <w:rPr>
                <w:rFonts w:ascii="Book Antiqua" w:hAnsi="Book Antiqua"/>
                <w:i/>
                <w:iCs/>
                <w:lang w:val="en-GB"/>
              </w:rPr>
            </w:pPr>
          </w:p>
          <w:p w14:paraId="03F38E03" w14:textId="77777777" w:rsidR="00053DB3" w:rsidRPr="00AE6115" w:rsidRDefault="00053DB3" w:rsidP="00B25707">
            <w:pPr>
              <w:pStyle w:val="Title"/>
              <w:numPr>
                <w:ilvl w:val="2"/>
                <w:numId w:val="3"/>
              </w:numPr>
              <w:tabs>
                <w:tab w:val="clear" w:pos="2160"/>
                <w:tab w:val="num" w:pos="990"/>
              </w:tabs>
              <w:snapToGrid/>
              <w:ind w:left="990" w:hanging="630"/>
              <w:jc w:val="both"/>
              <w:rPr>
                <w:rFonts w:ascii="Book Antiqua" w:hAnsi="Book Antiqua"/>
                <w:b w:val="0"/>
                <w:bCs w:val="0"/>
                <w:lang w:val="en-GB" w:eastAsia="en-US"/>
              </w:rPr>
            </w:pPr>
            <w:r w:rsidRPr="00AE6115">
              <w:rPr>
                <w:rFonts w:ascii="Book Antiqua" w:hAnsi="Book Antiqua"/>
                <w:b w:val="0"/>
                <w:bCs w:val="0"/>
                <w:lang w:val="en-GB" w:eastAsia="en-US"/>
              </w:rPr>
              <w:t>The Bid Guarantee/ EMD furnished with the bid shall be returned to the Contractor after acceptance of the above Bank Guarantee by POWERGRID.</w:t>
            </w:r>
          </w:p>
          <w:p w14:paraId="680A4E5D" w14:textId="77777777" w:rsidR="00FD0E44" w:rsidRPr="00AE6115" w:rsidRDefault="00053DB3" w:rsidP="00FD0E44">
            <w:pPr>
              <w:ind w:left="720"/>
              <w:jc w:val="both"/>
              <w:rPr>
                <w:rFonts w:ascii="Book Antiqua" w:hAnsi="Book Antiqua"/>
                <w:i/>
                <w:iCs/>
              </w:rPr>
            </w:pPr>
            <w:r w:rsidRPr="00AE6115">
              <w:rPr>
                <w:rFonts w:ascii="Book Antiqua" w:hAnsi="Book Antiqua"/>
                <w:i/>
                <w:iCs/>
              </w:rPr>
              <w:tab/>
            </w:r>
            <w:r w:rsidR="00FD0E44" w:rsidRPr="00AE6115">
              <w:rPr>
                <w:rFonts w:ascii="Book Antiqua" w:hAnsi="Book Antiqua"/>
                <w:i/>
                <w:iCs/>
              </w:rPr>
              <w:tab/>
            </w:r>
          </w:p>
          <w:p w14:paraId="42739BE2" w14:textId="052C3587" w:rsidR="00FD0E44" w:rsidRPr="00AE6115" w:rsidRDefault="00FD0E44"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lang w:val="en-GB" w:eastAsia="en-US"/>
              </w:rPr>
              <w:t>Alternatively,</w:t>
            </w:r>
            <w:r w:rsidRPr="00AE6115">
              <w:rPr>
                <w:rFonts w:ascii="Book Antiqua" w:hAnsi="Book Antiqua"/>
                <w:b w:val="0"/>
                <w:bCs w:val="0"/>
                <w:lang w:val="en-GB" w:eastAsia="en-US"/>
              </w:rPr>
              <w:t xml:space="preserve"> the </w:t>
            </w:r>
            <w:r w:rsidR="00E00D5F">
              <w:rPr>
                <w:rFonts w:ascii="Book Antiqua" w:hAnsi="Book Antiqua"/>
                <w:b w:val="0"/>
                <w:bCs w:val="0"/>
                <w:lang w:val="en-GB" w:eastAsia="en-US"/>
              </w:rPr>
              <w:t>C</w:t>
            </w:r>
            <w:r w:rsidRPr="00AE6115">
              <w:rPr>
                <w:rFonts w:ascii="Book Antiqua" w:hAnsi="Book Antiqua"/>
                <w:b w:val="0"/>
                <w:bCs w:val="0"/>
                <w:lang w:val="en-GB" w:eastAsia="en-US"/>
              </w:rPr>
              <w:t>ontractor may opt for the submission of Contract Performance Guarantee (CPG) in following forms:</w:t>
            </w:r>
          </w:p>
          <w:p w14:paraId="19219836" w14:textId="77777777" w:rsidR="00FD0E44" w:rsidRPr="00AE6115" w:rsidRDefault="00FD0E44" w:rsidP="00FD0E44">
            <w:pPr>
              <w:ind w:left="720"/>
              <w:jc w:val="both"/>
              <w:rPr>
                <w:rFonts w:ascii="Book Antiqua" w:hAnsi="Book Antiqua"/>
                <w:i/>
                <w:iCs/>
              </w:rPr>
            </w:pPr>
          </w:p>
          <w:p w14:paraId="39467749" w14:textId="51FF0149" w:rsidR="00FD0E44" w:rsidRPr="00AE6115" w:rsidRDefault="00FD0E44" w:rsidP="00B25707">
            <w:pPr>
              <w:pStyle w:val="Title"/>
              <w:numPr>
                <w:ilvl w:val="2"/>
                <w:numId w:val="3"/>
              </w:numPr>
              <w:tabs>
                <w:tab w:val="clear" w:pos="2160"/>
                <w:tab w:val="num" w:pos="990"/>
              </w:tabs>
              <w:ind w:left="990" w:hanging="630"/>
              <w:jc w:val="both"/>
              <w:rPr>
                <w:rFonts w:ascii="Book Antiqua" w:hAnsi="Book Antiqua"/>
                <w:b w:val="0"/>
                <w:bCs w:val="0"/>
                <w:lang w:val="en-GB" w:eastAsia="en-US"/>
              </w:rPr>
            </w:pPr>
            <w:r w:rsidRPr="00AE6115">
              <w:rPr>
                <w:rFonts w:ascii="Book Antiqua" w:hAnsi="Book Antiqua"/>
                <w:b w:val="0"/>
                <w:bCs w:val="0"/>
                <w:lang w:val="en-GB" w:eastAsia="en-US"/>
              </w:rPr>
              <w:t xml:space="preserve">In case, the earnest money submitted by the contractor along with the bid is in the form of </w:t>
            </w:r>
            <w:r w:rsidR="0087408D" w:rsidRPr="0087408D">
              <w:rPr>
                <w:rFonts w:ascii="Book Antiqua" w:hAnsi="Book Antiqua"/>
                <w:lang w:val="en-GB" w:eastAsia="en-US"/>
              </w:rPr>
              <w:t>Insurance Surety Bond or Fixed Deposit Receipt</w:t>
            </w:r>
            <w:r w:rsidR="0087408D">
              <w:rPr>
                <w:rFonts w:ascii="Book Antiqua" w:hAnsi="Book Antiqua"/>
                <w:lang w:val="en-GB" w:eastAsia="en-US"/>
              </w:rPr>
              <w:t xml:space="preserve"> from a </w:t>
            </w:r>
            <w:proofErr w:type="spellStart"/>
            <w:proofErr w:type="gramStart"/>
            <w:r w:rsidR="0087408D">
              <w:rPr>
                <w:rFonts w:ascii="Book Antiqua" w:hAnsi="Book Antiqua"/>
                <w:lang w:val="en-GB" w:eastAsia="en-US"/>
              </w:rPr>
              <w:t>commerical</w:t>
            </w:r>
            <w:proofErr w:type="spellEnd"/>
            <w:r w:rsidR="0087408D">
              <w:rPr>
                <w:rFonts w:ascii="Book Antiqua" w:hAnsi="Book Antiqua"/>
                <w:lang w:val="en-GB" w:eastAsia="en-US"/>
              </w:rPr>
              <w:t xml:space="preserve"> </w:t>
            </w:r>
            <w:r w:rsidR="0087408D">
              <w:rPr>
                <w:rFonts w:ascii="Book Antiqua" w:hAnsi="Book Antiqua"/>
                <w:b w:val="0"/>
                <w:bCs w:val="0"/>
                <w:lang w:val="en-GB" w:eastAsia="en-US"/>
              </w:rPr>
              <w:t xml:space="preserve"> or</w:t>
            </w:r>
            <w:proofErr w:type="gramEnd"/>
            <w:r w:rsidR="0087408D">
              <w:rPr>
                <w:rFonts w:ascii="Book Antiqua" w:hAnsi="Book Antiqua"/>
                <w:b w:val="0"/>
                <w:bCs w:val="0"/>
                <w:lang w:val="en-GB" w:eastAsia="en-US"/>
              </w:rPr>
              <w:t xml:space="preserve">  </w:t>
            </w:r>
            <w:r w:rsidRPr="00AE6115">
              <w:rPr>
                <w:rFonts w:ascii="Book Antiqua" w:hAnsi="Book Antiqua"/>
                <w:b w:val="0"/>
                <w:bCs w:val="0"/>
                <w:lang w:val="en-GB" w:eastAsia="en-US"/>
              </w:rPr>
              <w:t xml:space="preserve">Demand Draft or Pay Order or Bankers’ Cheque, then same shall be converted to Initial </w:t>
            </w:r>
            <w:r w:rsidRPr="008B364C">
              <w:rPr>
                <w:rFonts w:ascii="Book Antiqua" w:hAnsi="Book Antiqua"/>
                <w:lang w:val="en-GB" w:eastAsia="en-US"/>
              </w:rPr>
              <w:t>Security Deposit</w:t>
            </w:r>
            <w:r w:rsidR="008B364C">
              <w:rPr>
                <w:rFonts w:ascii="Book Antiqua" w:hAnsi="Book Antiqua"/>
                <w:b w:val="0"/>
                <w:bCs w:val="0"/>
                <w:lang w:val="en-GB" w:eastAsia="en-US"/>
              </w:rPr>
              <w:t xml:space="preserve"> (</w:t>
            </w:r>
            <w:r w:rsidR="008B364C" w:rsidRPr="008B364C">
              <w:rPr>
                <w:rFonts w:ascii="Book Antiqua" w:hAnsi="Book Antiqua"/>
                <w:lang w:val="en-GB" w:eastAsia="en-US"/>
              </w:rPr>
              <w:t>SD</w:t>
            </w:r>
            <w:r w:rsidR="008B364C">
              <w:rPr>
                <w:rFonts w:ascii="Book Antiqua" w:hAnsi="Book Antiqua"/>
                <w:b w:val="0"/>
                <w:bCs w:val="0"/>
                <w:lang w:val="en-GB" w:eastAsia="en-US"/>
              </w:rPr>
              <w:t>)</w:t>
            </w:r>
            <w:r w:rsidRPr="00AE6115">
              <w:rPr>
                <w:rFonts w:ascii="Book Antiqua" w:hAnsi="Book Antiqua"/>
                <w:b w:val="0"/>
                <w:bCs w:val="0"/>
                <w:lang w:val="en-GB" w:eastAsia="en-US"/>
              </w:rPr>
              <w:t xml:space="preserve">. Thereafter, balance amount towards the </w:t>
            </w:r>
            <w:r w:rsidRPr="00E00D5F">
              <w:rPr>
                <w:rFonts w:ascii="Book Antiqua" w:hAnsi="Book Antiqua"/>
                <w:lang w:val="en-GB" w:eastAsia="en-US"/>
              </w:rPr>
              <w:t xml:space="preserve">Security Deposit of </w:t>
            </w:r>
            <w:r w:rsidR="004871D6"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Contract Price shall be deducted from the </w:t>
            </w:r>
            <w:r w:rsidRPr="004B52D0">
              <w:rPr>
                <w:rFonts w:ascii="Book Antiqua" w:hAnsi="Book Antiqua"/>
                <w:b w:val="0"/>
                <w:bCs w:val="0"/>
                <w:lang w:val="en-GB" w:eastAsia="en-US"/>
              </w:rPr>
              <w:t>initial bills</w:t>
            </w:r>
            <w:r w:rsidRPr="00AE6115">
              <w:rPr>
                <w:rFonts w:ascii="Book Antiqua" w:hAnsi="Book Antiqua"/>
                <w:b w:val="0"/>
                <w:bCs w:val="0"/>
                <w:lang w:val="en-GB" w:eastAsia="en-US"/>
              </w:rPr>
              <w:t xml:space="preserve">. This deduction shall be continued till the total amount towards Security Deposit reaches </w:t>
            </w:r>
            <w:r w:rsidR="003D653F" w:rsidRPr="003D653F">
              <w:rPr>
                <w:rFonts w:ascii="Book Antiqua" w:hAnsi="Book Antiqua"/>
                <w:lang w:val="en-GB" w:eastAsia="en-US"/>
              </w:rPr>
              <w:t>T</w:t>
            </w:r>
            <w:r w:rsidR="004871D6">
              <w:rPr>
                <w:rFonts w:ascii="Book Antiqua" w:hAnsi="Book Antiqua"/>
                <w:lang w:val="en-GB" w:eastAsia="en-US"/>
              </w:rPr>
              <w:t>en P</w:t>
            </w:r>
            <w:r w:rsidRPr="003D653F">
              <w:rPr>
                <w:rFonts w:ascii="Book Antiqua" w:hAnsi="Book Antiqua"/>
                <w:lang w:val="en-GB" w:eastAsia="en-US"/>
              </w:rPr>
              <w:t>ercent (</w:t>
            </w:r>
            <w:r w:rsidR="004871D6">
              <w:rPr>
                <w:rFonts w:ascii="Book Antiqua" w:hAnsi="Book Antiqua"/>
                <w:lang w:val="en-GB" w:eastAsia="en-US"/>
              </w:rPr>
              <w:t>10</w:t>
            </w:r>
            <w:r w:rsidRPr="003D653F">
              <w:rPr>
                <w:rFonts w:ascii="Book Antiqua" w:hAnsi="Book Antiqua"/>
                <w:lang w:val="en-GB" w:eastAsia="en-US"/>
              </w:rPr>
              <w:t>%)</w:t>
            </w:r>
            <w:r w:rsidRPr="00AE6115">
              <w:rPr>
                <w:rFonts w:ascii="Book Antiqua" w:hAnsi="Book Antiqua"/>
                <w:b w:val="0"/>
                <w:bCs w:val="0"/>
                <w:lang w:val="en-GB" w:eastAsia="en-US"/>
              </w:rPr>
              <w:t xml:space="preserve"> of the Contract Price.</w:t>
            </w:r>
          </w:p>
          <w:p w14:paraId="296FEF7D" w14:textId="77777777" w:rsidR="00FD0E44" w:rsidRPr="00AE6115" w:rsidRDefault="00FD0E44" w:rsidP="00FD0E44">
            <w:pPr>
              <w:pStyle w:val="Title"/>
              <w:ind w:left="990"/>
              <w:jc w:val="both"/>
              <w:rPr>
                <w:rFonts w:ascii="Book Antiqua" w:hAnsi="Book Antiqua"/>
                <w:b w:val="0"/>
                <w:bCs w:val="0"/>
                <w:lang w:val="en-GB" w:eastAsia="en-US"/>
              </w:rPr>
            </w:pPr>
          </w:p>
          <w:p w14:paraId="0DA9EB43" w14:textId="7267FDF1" w:rsidR="00FD0E44" w:rsidRPr="00AE6115" w:rsidRDefault="00FD0E44" w:rsidP="00B25707">
            <w:pPr>
              <w:pStyle w:val="Title"/>
              <w:numPr>
                <w:ilvl w:val="2"/>
                <w:numId w:val="3"/>
              </w:numPr>
              <w:tabs>
                <w:tab w:val="clear" w:pos="2160"/>
                <w:tab w:val="num" w:pos="990"/>
              </w:tabs>
              <w:snapToGrid/>
              <w:ind w:left="990" w:hanging="630"/>
              <w:jc w:val="both"/>
              <w:rPr>
                <w:rFonts w:ascii="Book Antiqua" w:hAnsi="Book Antiqua"/>
                <w:b w:val="0"/>
                <w:bCs w:val="0"/>
                <w:lang w:val="en-GB" w:eastAsia="en-US"/>
              </w:rPr>
            </w:pPr>
            <w:r w:rsidRPr="00AE6115">
              <w:rPr>
                <w:rFonts w:ascii="Book Antiqua" w:hAnsi="Book Antiqua"/>
                <w:b w:val="0"/>
                <w:bCs w:val="0"/>
                <w:lang w:val="en-GB" w:eastAsia="en-US"/>
              </w:rPr>
              <w:t xml:space="preserve">In case the EMD submitted by the contractor along with the bid is in the form of Bank Guarantee, then </w:t>
            </w:r>
            <w:r w:rsidRPr="00E00D5F">
              <w:rPr>
                <w:rFonts w:ascii="Book Antiqua" w:hAnsi="Book Antiqua"/>
                <w:lang w:val="en-GB" w:eastAsia="en-US"/>
              </w:rPr>
              <w:t xml:space="preserve">Security Deposit of </w:t>
            </w:r>
            <w:r w:rsidR="00E00D5F"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Contract Price shall be deducted from the initial bills. Bank Guarantee towards EMD shall be returned after full deduction of </w:t>
            </w:r>
            <w:r w:rsidRPr="00E00D5F">
              <w:rPr>
                <w:rFonts w:ascii="Book Antiqua" w:hAnsi="Book Antiqua"/>
                <w:lang w:val="en-GB" w:eastAsia="en-US"/>
              </w:rPr>
              <w:t>Security Deposit @</w:t>
            </w:r>
            <w:r w:rsidR="00E00D5F"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w:t>
            </w:r>
            <w:r w:rsidR="00E00D5F">
              <w:rPr>
                <w:rFonts w:ascii="Book Antiqua" w:hAnsi="Book Antiqua"/>
                <w:b w:val="0"/>
                <w:bCs w:val="0"/>
                <w:lang w:val="en-GB" w:eastAsia="en-US"/>
              </w:rPr>
              <w:t>C</w:t>
            </w:r>
            <w:r w:rsidRPr="00AE6115">
              <w:rPr>
                <w:rFonts w:ascii="Book Antiqua" w:hAnsi="Book Antiqua"/>
                <w:b w:val="0"/>
                <w:bCs w:val="0"/>
                <w:lang w:val="en-GB" w:eastAsia="en-US"/>
              </w:rPr>
              <w:t xml:space="preserve">ontract </w:t>
            </w:r>
            <w:r w:rsidR="00E00D5F">
              <w:rPr>
                <w:rFonts w:ascii="Book Antiqua" w:hAnsi="Book Antiqua"/>
                <w:b w:val="0"/>
                <w:bCs w:val="0"/>
                <w:lang w:val="en-GB" w:eastAsia="en-US"/>
              </w:rPr>
              <w:t>P</w:t>
            </w:r>
            <w:r w:rsidRPr="00AE6115">
              <w:rPr>
                <w:rFonts w:ascii="Book Antiqua" w:hAnsi="Book Antiqua"/>
                <w:b w:val="0"/>
                <w:bCs w:val="0"/>
                <w:lang w:val="en-GB" w:eastAsia="en-US"/>
              </w:rPr>
              <w:t>rice.  Further, in such a case, the validity of Bank Guarantee towards EMD shall be ensured t</w:t>
            </w:r>
            <w:r w:rsidR="003D653F">
              <w:rPr>
                <w:rFonts w:ascii="Book Antiqua" w:hAnsi="Book Antiqua"/>
                <w:b w:val="0"/>
                <w:bCs w:val="0"/>
                <w:lang w:val="en-GB" w:eastAsia="en-US"/>
              </w:rPr>
              <w:t>ill the full deduction towards S</w:t>
            </w:r>
            <w:r w:rsidRPr="00AE6115">
              <w:rPr>
                <w:rFonts w:ascii="Book Antiqua" w:hAnsi="Book Antiqua"/>
                <w:b w:val="0"/>
                <w:bCs w:val="0"/>
                <w:lang w:val="en-GB" w:eastAsia="en-US"/>
              </w:rPr>
              <w:t xml:space="preserve">ecurity </w:t>
            </w:r>
            <w:r w:rsidR="003D653F">
              <w:rPr>
                <w:rFonts w:ascii="Book Antiqua" w:hAnsi="Book Antiqua"/>
                <w:b w:val="0"/>
                <w:bCs w:val="0"/>
                <w:lang w:val="en-GB" w:eastAsia="en-US"/>
              </w:rPr>
              <w:t>D</w:t>
            </w:r>
            <w:r w:rsidRPr="00AE6115">
              <w:rPr>
                <w:rFonts w:ascii="Book Antiqua" w:hAnsi="Book Antiqua"/>
                <w:b w:val="0"/>
                <w:bCs w:val="0"/>
                <w:lang w:val="en-GB" w:eastAsia="en-US"/>
              </w:rPr>
              <w:t>eposit</w:t>
            </w:r>
            <w:r w:rsidR="00404C43">
              <w:rPr>
                <w:rFonts w:ascii="Book Antiqua" w:hAnsi="Book Antiqua"/>
                <w:b w:val="0"/>
                <w:bCs w:val="0"/>
                <w:lang w:val="en-GB" w:eastAsia="en-US"/>
              </w:rPr>
              <w:t>.</w:t>
            </w:r>
          </w:p>
          <w:p w14:paraId="7194DBDC" w14:textId="77777777" w:rsidR="00FD0E44" w:rsidRPr="00AE6115" w:rsidRDefault="00FD0E44" w:rsidP="00FD0E44">
            <w:pPr>
              <w:pStyle w:val="Title"/>
              <w:tabs>
                <w:tab w:val="left" w:pos="612"/>
              </w:tabs>
              <w:snapToGrid/>
              <w:ind w:left="612"/>
              <w:jc w:val="both"/>
              <w:rPr>
                <w:rFonts w:ascii="Book Antiqua" w:hAnsi="Book Antiqua"/>
                <w:b w:val="0"/>
                <w:bCs w:val="0"/>
                <w:lang w:val="en-GB" w:eastAsia="en-US"/>
              </w:rPr>
            </w:pPr>
          </w:p>
          <w:p w14:paraId="4EB7061B" w14:textId="77777777" w:rsidR="00053DB3" w:rsidRPr="00AE6115"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 xml:space="preserve">Bank Guarantee towards CPG and SD shall be returned to the Contractor </w:t>
            </w:r>
            <w:r w:rsidR="00F011A0" w:rsidRPr="00AE6115">
              <w:rPr>
                <w:rFonts w:ascii="Book Antiqua" w:hAnsi="Book Antiqua"/>
                <w:b w:val="0"/>
                <w:bCs w:val="0"/>
                <w:lang w:val="en-GB" w:eastAsia="en-US"/>
              </w:rPr>
              <w:t>within ninety (90) days after the satisfactory c</w:t>
            </w:r>
            <w:r w:rsidRPr="00AE6115">
              <w:rPr>
                <w:rFonts w:ascii="Book Antiqua" w:hAnsi="Book Antiqua"/>
                <w:b w:val="0"/>
                <w:bCs w:val="0"/>
                <w:lang w:val="en-GB" w:eastAsia="en-US"/>
              </w:rPr>
              <w:t xml:space="preserve">ompletion of </w:t>
            </w:r>
            <w:r w:rsidR="0004596C" w:rsidRPr="00AE6115">
              <w:rPr>
                <w:rFonts w:ascii="Book Antiqua" w:hAnsi="Book Antiqua"/>
                <w:b w:val="0"/>
                <w:bCs w:val="0"/>
                <w:lang w:val="en-GB" w:eastAsia="en-US"/>
              </w:rPr>
              <w:t xml:space="preserve">`Defect Liability Period’ under </w:t>
            </w:r>
            <w:r w:rsidRPr="00AE6115">
              <w:rPr>
                <w:rFonts w:ascii="Book Antiqua" w:hAnsi="Book Antiqua"/>
                <w:b w:val="0"/>
                <w:bCs w:val="0"/>
                <w:lang w:val="en-GB" w:eastAsia="en-US"/>
              </w:rPr>
              <w:t>the Contract</w:t>
            </w:r>
            <w:r w:rsidR="00F011A0" w:rsidRPr="00AE6115">
              <w:rPr>
                <w:rFonts w:ascii="Book Antiqua" w:hAnsi="Book Antiqua"/>
                <w:b w:val="0"/>
                <w:bCs w:val="0"/>
                <w:lang w:val="en-GB" w:eastAsia="en-US"/>
              </w:rPr>
              <w:t>.</w:t>
            </w:r>
          </w:p>
          <w:p w14:paraId="769D0D3C" w14:textId="77777777" w:rsidR="00FD0675" w:rsidRPr="00AE6115" w:rsidRDefault="00FD0675" w:rsidP="00FD0675">
            <w:pPr>
              <w:pStyle w:val="Title"/>
              <w:tabs>
                <w:tab w:val="left" w:pos="612"/>
              </w:tabs>
              <w:snapToGrid/>
              <w:ind w:left="612"/>
              <w:jc w:val="both"/>
              <w:rPr>
                <w:rFonts w:ascii="Book Antiqua" w:hAnsi="Book Antiqua"/>
                <w:b w:val="0"/>
                <w:bCs w:val="0"/>
                <w:lang w:val="en-GB" w:eastAsia="en-US"/>
              </w:rPr>
            </w:pPr>
          </w:p>
          <w:p w14:paraId="1F9C4EFE" w14:textId="77777777" w:rsidR="00E6100F" w:rsidRPr="00AE6115"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No interest shall be payable to the Contractor against EMD/SD/CPG.</w:t>
            </w:r>
          </w:p>
        </w:tc>
      </w:tr>
      <w:tr w:rsidR="00E6100F" w:rsidRPr="00AE6115" w14:paraId="7639B8F5" w14:textId="77777777" w:rsidTr="3BE2678C">
        <w:tc>
          <w:tcPr>
            <w:tcW w:w="588" w:type="dxa"/>
            <w:tcBorders>
              <w:right w:val="single" w:sz="4" w:space="0" w:color="auto"/>
            </w:tcBorders>
          </w:tcPr>
          <w:p w14:paraId="54CD245A"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29559C7C" w14:textId="77777777" w:rsidR="00E6100F" w:rsidRPr="00AE6115" w:rsidRDefault="003A5467" w:rsidP="00FC17E6">
            <w:pPr>
              <w:jc w:val="both"/>
              <w:rPr>
                <w:rFonts w:ascii="Book Antiqua" w:hAnsi="Book Antiqua"/>
              </w:rPr>
            </w:pPr>
            <w:r w:rsidRPr="00AE6115">
              <w:rPr>
                <w:rFonts w:ascii="Book Antiqua" w:hAnsi="Book Antiqua"/>
              </w:rPr>
              <w:t>GCC 8.</w:t>
            </w:r>
            <w:r w:rsidR="00FC17E6">
              <w:rPr>
                <w:rFonts w:ascii="Book Antiqua" w:hAnsi="Book Antiqua"/>
              </w:rPr>
              <w:t>4</w:t>
            </w:r>
            <w:r w:rsidR="00772A27" w:rsidRPr="00AE6115">
              <w:rPr>
                <w:rFonts w:ascii="Book Antiqua" w:hAnsi="Book Antiqua"/>
              </w:rPr>
              <w:t xml:space="preserve"> (b)</w:t>
            </w:r>
          </w:p>
        </w:tc>
        <w:tc>
          <w:tcPr>
            <w:tcW w:w="7470" w:type="dxa"/>
            <w:tcBorders>
              <w:left w:val="nil"/>
            </w:tcBorders>
          </w:tcPr>
          <w:p w14:paraId="09AAB76F" w14:textId="77777777" w:rsidR="00E6100F" w:rsidRPr="00AE6115" w:rsidRDefault="00D03188" w:rsidP="00E6100F">
            <w:pPr>
              <w:jc w:val="both"/>
              <w:rPr>
                <w:rFonts w:ascii="Book Antiqua" w:hAnsi="Book Antiqua"/>
                <w:b/>
                <w:bCs/>
              </w:rPr>
            </w:pPr>
            <w:r w:rsidRPr="00AE6115">
              <w:rPr>
                <w:rFonts w:ascii="Book Antiqua" w:hAnsi="Book Antiqua"/>
                <w:b/>
                <w:bCs/>
              </w:rPr>
              <w:t>Supplementing Sub-Clause 8.</w:t>
            </w:r>
            <w:r w:rsidR="00FC17E6">
              <w:rPr>
                <w:rFonts w:ascii="Book Antiqua" w:hAnsi="Book Antiqua"/>
                <w:b/>
                <w:bCs/>
              </w:rPr>
              <w:t>4</w:t>
            </w:r>
            <w:r w:rsidR="003A5467" w:rsidRPr="00AE6115">
              <w:rPr>
                <w:rFonts w:ascii="Book Antiqua" w:hAnsi="Book Antiqua"/>
                <w:b/>
                <w:bCs/>
              </w:rPr>
              <w:t xml:space="preserve"> (b)</w:t>
            </w:r>
          </w:p>
          <w:p w14:paraId="1231BE67" w14:textId="77777777" w:rsidR="00772A27" w:rsidRPr="00AE6115" w:rsidRDefault="00772A27" w:rsidP="00E6100F">
            <w:pPr>
              <w:jc w:val="both"/>
              <w:rPr>
                <w:rFonts w:ascii="Book Antiqua" w:hAnsi="Book Antiqua"/>
              </w:rPr>
            </w:pPr>
          </w:p>
          <w:p w14:paraId="1DF7F5A8" w14:textId="77777777" w:rsidR="00772A27" w:rsidRPr="00AE6115" w:rsidRDefault="00772A27" w:rsidP="00772A27">
            <w:pPr>
              <w:pStyle w:val="Title"/>
              <w:tabs>
                <w:tab w:val="left" w:pos="612"/>
              </w:tabs>
              <w:snapToGrid/>
              <w:jc w:val="both"/>
              <w:rPr>
                <w:rFonts w:ascii="Book Antiqua" w:hAnsi="Book Antiqua"/>
                <w:lang w:val="en-GB" w:eastAsia="en-US"/>
              </w:rPr>
            </w:pPr>
            <w:r w:rsidRPr="00AE6115">
              <w:rPr>
                <w:rFonts w:ascii="Book Antiqua" w:hAnsi="Book Antiqua"/>
                <w:lang w:val="en-GB" w:eastAsia="en-US"/>
              </w:rPr>
              <w:t>List of Eligible Scheduled Commercial Private Indian Banks</w:t>
            </w:r>
          </w:p>
          <w:tbl>
            <w:tblPr>
              <w:tblW w:w="3603" w:type="dxa"/>
              <w:tblInd w:w="1080" w:type="dxa"/>
              <w:tblLook w:val="04A0" w:firstRow="1" w:lastRow="0" w:firstColumn="1" w:lastColumn="0" w:noHBand="0" w:noVBand="1"/>
            </w:tblPr>
            <w:tblGrid>
              <w:gridCol w:w="333"/>
              <w:gridCol w:w="3270"/>
            </w:tblGrid>
            <w:tr w:rsidR="00A41ADB" w:rsidRPr="00411A02" w14:paraId="19FB878F" w14:textId="77777777" w:rsidTr="00887462">
              <w:trPr>
                <w:trHeight w:val="250"/>
              </w:trPr>
              <w:tc>
                <w:tcPr>
                  <w:tcW w:w="333" w:type="dxa"/>
                  <w:shd w:val="clear" w:color="auto" w:fill="auto"/>
                </w:tcPr>
                <w:p w14:paraId="649841BE" w14:textId="77777777" w:rsidR="00A41ADB" w:rsidRPr="00411A02" w:rsidRDefault="00A41ADB" w:rsidP="00A41ADB">
                  <w:pPr>
                    <w:jc w:val="both"/>
                    <w:rPr>
                      <w:rFonts w:ascii="Book Antiqua" w:hAnsi="Book Antiqua"/>
                    </w:rPr>
                  </w:pPr>
                  <w:r w:rsidRPr="00411A02">
                    <w:rPr>
                      <w:rFonts w:ascii="Book Antiqua" w:hAnsi="Book Antiqua"/>
                      <w:sz w:val="22"/>
                      <w:szCs w:val="22"/>
                    </w:rPr>
                    <w:lastRenderedPageBreak/>
                    <w:t>1</w:t>
                  </w:r>
                </w:p>
              </w:tc>
              <w:tc>
                <w:tcPr>
                  <w:tcW w:w="3270" w:type="dxa"/>
                  <w:shd w:val="clear" w:color="auto" w:fill="auto"/>
                </w:tcPr>
                <w:p w14:paraId="5ABF770A" w14:textId="77777777" w:rsidR="00A41ADB" w:rsidRPr="00411A02" w:rsidRDefault="00A41ADB" w:rsidP="00A41ADB">
                  <w:pPr>
                    <w:jc w:val="both"/>
                    <w:rPr>
                      <w:rFonts w:ascii="Book Antiqua" w:hAnsi="Book Antiqua"/>
                    </w:rPr>
                  </w:pPr>
                  <w:r w:rsidRPr="00411A02">
                    <w:rPr>
                      <w:rFonts w:ascii="Book Antiqua" w:hAnsi="Book Antiqua"/>
                      <w:sz w:val="22"/>
                      <w:szCs w:val="22"/>
                    </w:rPr>
                    <w:t>Axis Bank Limited</w:t>
                  </w:r>
                </w:p>
              </w:tc>
            </w:tr>
            <w:tr w:rsidR="00A41ADB" w:rsidRPr="00411A02" w14:paraId="1C764EF8" w14:textId="77777777" w:rsidTr="00887462">
              <w:trPr>
                <w:trHeight w:val="250"/>
              </w:trPr>
              <w:tc>
                <w:tcPr>
                  <w:tcW w:w="333" w:type="dxa"/>
                  <w:shd w:val="clear" w:color="auto" w:fill="auto"/>
                </w:tcPr>
                <w:p w14:paraId="18F999B5" w14:textId="77777777" w:rsidR="00A41ADB" w:rsidRPr="00411A02" w:rsidRDefault="00A41ADB" w:rsidP="00A41ADB">
                  <w:pPr>
                    <w:jc w:val="both"/>
                    <w:rPr>
                      <w:rFonts w:ascii="Book Antiqua" w:hAnsi="Book Antiqua"/>
                    </w:rPr>
                  </w:pPr>
                  <w:r w:rsidRPr="00411A02">
                    <w:rPr>
                      <w:rFonts w:ascii="Book Antiqua" w:hAnsi="Book Antiqua"/>
                      <w:sz w:val="22"/>
                      <w:szCs w:val="22"/>
                    </w:rPr>
                    <w:t>2</w:t>
                  </w:r>
                </w:p>
              </w:tc>
              <w:tc>
                <w:tcPr>
                  <w:tcW w:w="3270" w:type="dxa"/>
                  <w:shd w:val="clear" w:color="auto" w:fill="auto"/>
                </w:tcPr>
                <w:p w14:paraId="445FA283" w14:textId="77777777" w:rsidR="00A41ADB" w:rsidRPr="00411A02" w:rsidRDefault="00A41ADB" w:rsidP="00A41ADB">
                  <w:pPr>
                    <w:jc w:val="both"/>
                    <w:rPr>
                      <w:rFonts w:ascii="Book Antiqua" w:hAnsi="Book Antiqua"/>
                    </w:rPr>
                  </w:pPr>
                  <w:r w:rsidRPr="00411A02">
                    <w:rPr>
                      <w:rFonts w:ascii="Book Antiqua" w:hAnsi="Book Antiqua"/>
                      <w:sz w:val="22"/>
                      <w:szCs w:val="22"/>
                    </w:rPr>
                    <w:t>Federal Bank Limited</w:t>
                  </w:r>
                </w:p>
              </w:tc>
            </w:tr>
            <w:tr w:rsidR="00A41ADB" w:rsidRPr="00411A02" w14:paraId="7F77730C" w14:textId="77777777" w:rsidTr="00887462">
              <w:trPr>
                <w:trHeight w:val="250"/>
              </w:trPr>
              <w:tc>
                <w:tcPr>
                  <w:tcW w:w="333" w:type="dxa"/>
                  <w:shd w:val="clear" w:color="auto" w:fill="auto"/>
                </w:tcPr>
                <w:p w14:paraId="5FCD5EC4" w14:textId="77777777" w:rsidR="00A41ADB" w:rsidRPr="00411A02" w:rsidRDefault="00A41ADB" w:rsidP="00A41ADB">
                  <w:pPr>
                    <w:jc w:val="both"/>
                    <w:rPr>
                      <w:rFonts w:ascii="Book Antiqua" w:hAnsi="Book Antiqua"/>
                    </w:rPr>
                  </w:pPr>
                  <w:r w:rsidRPr="00411A02">
                    <w:rPr>
                      <w:rFonts w:ascii="Book Antiqua" w:hAnsi="Book Antiqua"/>
                      <w:sz w:val="22"/>
                      <w:szCs w:val="22"/>
                    </w:rPr>
                    <w:t>3</w:t>
                  </w:r>
                </w:p>
              </w:tc>
              <w:tc>
                <w:tcPr>
                  <w:tcW w:w="3270" w:type="dxa"/>
                  <w:shd w:val="clear" w:color="auto" w:fill="auto"/>
                </w:tcPr>
                <w:p w14:paraId="389BBE1E" w14:textId="77777777" w:rsidR="00A41ADB" w:rsidRPr="00411A02" w:rsidRDefault="00A41ADB" w:rsidP="00A41ADB">
                  <w:pPr>
                    <w:jc w:val="both"/>
                    <w:rPr>
                      <w:rFonts w:ascii="Book Antiqua" w:hAnsi="Book Antiqua"/>
                    </w:rPr>
                  </w:pPr>
                  <w:r w:rsidRPr="00411A02">
                    <w:rPr>
                      <w:rFonts w:ascii="Book Antiqua" w:hAnsi="Book Antiqua"/>
                      <w:sz w:val="22"/>
                      <w:szCs w:val="22"/>
                    </w:rPr>
                    <w:t>HDFC Bank Limited</w:t>
                  </w:r>
                </w:p>
              </w:tc>
            </w:tr>
            <w:tr w:rsidR="00A41ADB" w:rsidRPr="00411A02" w14:paraId="33A7A44D" w14:textId="77777777" w:rsidTr="00887462">
              <w:trPr>
                <w:trHeight w:val="250"/>
              </w:trPr>
              <w:tc>
                <w:tcPr>
                  <w:tcW w:w="333" w:type="dxa"/>
                  <w:shd w:val="clear" w:color="auto" w:fill="auto"/>
                </w:tcPr>
                <w:p w14:paraId="2598DEE6" w14:textId="77777777" w:rsidR="00A41ADB" w:rsidRPr="00411A02" w:rsidRDefault="00A41ADB" w:rsidP="00A41ADB">
                  <w:pPr>
                    <w:jc w:val="both"/>
                    <w:rPr>
                      <w:rFonts w:ascii="Book Antiqua" w:hAnsi="Book Antiqua"/>
                    </w:rPr>
                  </w:pPr>
                  <w:r w:rsidRPr="00411A02">
                    <w:rPr>
                      <w:rFonts w:ascii="Book Antiqua" w:hAnsi="Book Antiqua"/>
                      <w:sz w:val="22"/>
                      <w:szCs w:val="22"/>
                    </w:rPr>
                    <w:t>4</w:t>
                  </w:r>
                </w:p>
              </w:tc>
              <w:tc>
                <w:tcPr>
                  <w:tcW w:w="3270" w:type="dxa"/>
                  <w:shd w:val="clear" w:color="auto" w:fill="auto"/>
                </w:tcPr>
                <w:p w14:paraId="502FCD3F" w14:textId="77777777" w:rsidR="00A41ADB" w:rsidRPr="00411A02" w:rsidRDefault="00A41ADB" w:rsidP="00A41ADB">
                  <w:pPr>
                    <w:jc w:val="both"/>
                    <w:rPr>
                      <w:rFonts w:ascii="Book Antiqua" w:hAnsi="Book Antiqua"/>
                    </w:rPr>
                  </w:pPr>
                  <w:r w:rsidRPr="00411A02">
                    <w:rPr>
                      <w:rFonts w:ascii="Book Antiqua" w:hAnsi="Book Antiqua"/>
                      <w:sz w:val="22"/>
                      <w:szCs w:val="22"/>
                    </w:rPr>
                    <w:t>ICICI Bank Limited</w:t>
                  </w:r>
                </w:p>
              </w:tc>
            </w:tr>
            <w:tr w:rsidR="00A41ADB" w:rsidRPr="00411A02" w14:paraId="10A38ED1" w14:textId="77777777" w:rsidTr="00887462">
              <w:trPr>
                <w:trHeight w:val="236"/>
              </w:trPr>
              <w:tc>
                <w:tcPr>
                  <w:tcW w:w="333" w:type="dxa"/>
                  <w:shd w:val="clear" w:color="auto" w:fill="auto"/>
                </w:tcPr>
                <w:p w14:paraId="78941E47" w14:textId="77777777" w:rsidR="00A41ADB" w:rsidRPr="00411A02" w:rsidRDefault="00A41ADB" w:rsidP="00A41ADB">
                  <w:pPr>
                    <w:jc w:val="both"/>
                    <w:rPr>
                      <w:rFonts w:ascii="Book Antiqua" w:hAnsi="Book Antiqua"/>
                    </w:rPr>
                  </w:pPr>
                  <w:r w:rsidRPr="00411A02">
                    <w:rPr>
                      <w:rFonts w:ascii="Book Antiqua" w:hAnsi="Book Antiqua"/>
                      <w:sz w:val="22"/>
                      <w:szCs w:val="22"/>
                    </w:rPr>
                    <w:t>5</w:t>
                  </w:r>
                </w:p>
              </w:tc>
              <w:tc>
                <w:tcPr>
                  <w:tcW w:w="3270" w:type="dxa"/>
                  <w:shd w:val="clear" w:color="auto" w:fill="auto"/>
                </w:tcPr>
                <w:p w14:paraId="6913265B" w14:textId="77777777" w:rsidR="00A41ADB" w:rsidRPr="00411A02" w:rsidRDefault="00A41ADB" w:rsidP="00A41ADB">
                  <w:pPr>
                    <w:jc w:val="both"/>
                    <w:rPr>
                      <w:rFonts w:ascii="Book Antiqua" w:hAnsi="Book Antiqua"/>
                    </w:rPr>
                  </w:pPr>
                  <w:r w:rsidRPr="00411A02">
                    <w:rPr>
                      <w:rFonts w:ascii="Book Antiqua" w:hAnsi="Book Antiqua"/>
                      <w:sz w:val="22"/>
                      <w:szCs w:val="22"/>
                    </w:rPr>
                    <w:t>IndusInd Bank Limited</w:t>
                  </w:r>
                </w:p>
              </w:tc>
            </w:tr>
            <w:tr w:rsidR="00A41ADB" w:rsidRPr="00411A02" w14:paraId="27857A15" w14:textId="77777777" w:rsidTr="00887462">
              <w:trPr>
                <w:trHeight w:val="250"/>
              </w:trPr>
              <w:tc>
                <w:tcPr>
                  <w:tcW w:w="333" w:type="dxa"/>
                  <w:shd w:val="clear" w:color="auto" w:fill="auto"/>
                </w:tcPr>
                <w:p w14:paraId="29B4EA11" w14:textId="77777777" w:rsidR="00A41ADB" w:rsidRPr="00411A02" w:rsidRDefault="00A41ADB" w:rsidP="00A41ADB">
                  <w:pPr>
                    <w:jc w:val="both"/>
                    <w:rPr>
                      <w:rFonts w:ascii="Book Antiqua" w:hAnsi="Book Antiqua"/>
                    </w:rPr>
                  </w:pPr>
                  <w:r w:rsidRPr="00411A02">
                    <w:rPr>
                      <w:rFonts w:ascii="Book Antiqua" w:hAnsi="Book Antiqua"/>
                      <w:sz w:val="22"/>
                      <w:szCs w:val="22"/>
                    </w:rPr>
                    <w:t>6</w:t>
                  </w:r>
                </w:p>
              </w:tc>
              <w:tc>
                <w:tcPr>
                  <w:tcW w:w="3270" w:type="dxa"/>
                  <w:shd w:val="clear" w:color="auto" w:fill="auto"/>
                </w:tcPr>
                <w:p w14:paraId="4C5BB73B" w14:textId="77777777" w:rsidR="00A41ADB" w:rsidRPr="00411A02" w:rsidRDefault="00A41ADB" w:rsidP="00A41ADB">
                  <w:pPr>
                    <w:jc w:val="both"/>
                    <w:rPr>
                      <w:rFonts w:ascii="Book Antiqua" w:hAnsi="Book Antiqua"/>
                    </w:rPr>
                  </w:pPr>
                  <w:r w:rsidRPr="00411A02">
                    <w:rPr>
                      <w:rFonts w:ascii="Book Antiqua" w:hAnsi="Book Antiqua"/>
                      <w:sz w:val="22"/>
                      <w:szCs w:val="22"/>
                    </w:rPr>
                    <w:t>IDFC First Bank Limited</w:t>
                  </w:r>
                </w:p>
              </w:tc>
            </w:tr>
            <w:tr w:rsidR="00A41ADB" w:rsidRPr="00411A02" w14:paraId="3950988D" w14:textId="77777777" w:rsidTr="00887462">
              <w:trPr>
                <w:trHeight w:val="250"/>
              </w:trPr>
              <w:tc>
                <w:tcPr>
                  <w:tcW w:w="333" w:type="dxa"/>
                  <w:shd w:val="clear" w:color="auto" w:fill="auto"/>
                </w:tcPr>
                <w:p w14:paraId="75697EEC" w14:textId="77777777" w:rsidR="00A41ADB" w:rsidRPr="00411A02" w:rsidRDefault="00A41ADB" w:rsidP="00A41ADB">
                  <w:pPr>
                    <w:jc w:val="both"/>
                    <w:rPr>
                      <w:rFonts w:ascii="Book Antiqua" w:hAnsi="Book Antiqua"/>
                    </w:rPr>
                  </w:pPr>
                  <w:r w:rsidRPr="00411A02">
                    <w:rPr>
                      <w:rFonts w:ascii="Book Antiqua" w:hAnsi="Book Antiqua"/>
                      <w:sz w:val="22"/>
                      <w:szCs w:val="22"/>
                    </w:rPr>
                    <w:t>7</w:t>
                  </w:r>
                </w:p>
              </w:tc>
              <w:tc>
                <w:tcPr>
                  <w:tcW w:w="3270" w:type="dxa"/>
                  <w:shd w:val="clear" w:color="auto" w:fill="auto"/>
                </w:tcPr>
                <w:p w14:paraId="3CE80645" w14:textId="77777777" w:rsidR="00A41ADB" w:rsidRPr="00411A02" w:rsidRDefault="00A41ADB" w:rsidP="00A41ADB">
                  <w:pPr>
                    <w:jc w:val="both"/>
                    <w:rPr>
                      <w:rFonts w:ascii="Book Antiqua" w:hAnsi="Book Antiqua"/>
                    </w:rPr>
                  </w:pPr>
                  <w:r w:rsidRPr="00411A02">
                    <w:rPr>
                      <w:rFonts w:ascii="Book Antiqua" w:hAnsi="Book Antiqua"/>
                      <w:sz w:val="22"/>
                      <w:szCs w:val="22"/>
                    </w:rPr>
                    <w:t>Kotak Mahindra Bank Limited</w:t>
                  </w:r>
                </w:p>
              </w:tc>
            </w:tr>
            <w:tr w:rsidR="00A41ADB" w:rsidRPr="00411A02" w14:paraId="5049CFBB" w14:textId="77777777" w:rsidTr="00887462">
              <w:trPr>
                <w:trHeight w:val="250"/>
              </w:trPr>
              <w:tc>
                <w:tcPr>
                  <w:tcW w:w="333" w:type="dxa"/>
                  <w:shd w:val="clear" w:color="auto" w:fill="auto"/>
                </w:tcPr>
                <w:p w14:paraId="44B0A208" w14:textId="77777777" w:rsidR="00A41ADB" w:rsidRPr="00411A02" w:rsidRDefault="00A41ADB" w:rsidP="00A41ADB">
                  <w:pPr>
                    <w:jc w:val="both"/>
                    <w:rPr>
                      <w:rFonts w:ascii="Book Antiqua" w:hAnsi="Book Antiqua"/>
                    </w:rPr>
                  </w:pPr>
                  <w:r w:rsidRPr="00411A02">
                    <w:rPr>
                      <w:rFonts w:ascii="Book Antiqua" w:hAnsi="Book Antiqua"/>
                      <w:sz w:val="22"/>
                      <w:szCs w:val="22"/>
                    </w:rPr>
                    <w:t>8</w:t>
                  </w:r>
                </w:p>
              </w:tc>
              <w:tc>
                <w:tcPr>
                  <w:tcW w:w="3270" w:type="dxa"/>
                  <w:shd w:val="clear" w:color="auto" w:fill="auto"/>
                </w:tcPr>
                <w:p w14:paraId="15860BEB" w14:textId="77777777" w:rsidR="00A41ADB" w:rsidRPr="00411A02" w:rsidRDefault="00A41ADB" w:rsidP="00A41ADB">
                  <w:pPr>
                    <w:jc w:val="both"/>
                    <w:rPr>
                      <w:rFonts w:ascii="Book Antiqua" w:hAnsi="Book Antiqua"/>
                    </w:rPr>
                  </w:pPr>
                  <w:r w:rsidRPr="00411A02">
                    <w:rPr>
                      <w:rFonts w:ascii="Book Antiqua" w:hAnsi="Book Antiqua"/>
                      <w:sz w:val="22"/>
                      <w:szCs w:val="22"/>
                    </w:rPr>
                    <w:t>RBL Bank Limited</w:t>
                  </w:r>
                </w:p>
              </w:tc>
            </w:tr>
            <w:tr w:rsidR="00A41ADB" w:rsidRPr="00411A02" w14:paraId="140A8603" w14:textId="77777777" w:rsidTr="00887462">
              <w:trPr>
                <w:trHeight w:val="250"/>
              </w:trPr>
              <w:tc>
                <w:tcPr>
                  <w:tcW w:w="333" w:type="dxa"/>
                  <w:shd w:val="clear" w:color="auto" w:fill="auto"/>
                </w:tcPr>
                <w:p w14:paraId="2B2B7304" w14:textId="77777777" w:rsidR="00A41ADB" w:rsidRPr="00411A02" w:rsidRDefault="00A41ADB" w:rsidP="00A41ADB">
                  <w:pPr>
                    <w:jc w:val="both"/>
                    <w:rPr>
                      <w:rFonts w:ascii="Book Antiqua" w:hAnsi="Book Antiqua"/>
                      <w:sz w:val="22"/>
                      <w:szCs w:val="22"/>
                    </w:rPr>
                  </w:pPr>
                  <w:r w:rsidRPr="00411A02">
                    <w:rPr>
                      <w:rFonts w:ascii="Book Antiqua" w:hAnsi="Book Antiqua"/>
                      <w:sz w:val="22"/>
                      <w:szCs w:val="22"/>
                    </w:rPr>
                    <w:t>9</w:t>
                  </w:r>
                </w:p>
              </w:tc>
              <w:tc>
                <w:tcPr>
                  <w:tcW w:w="3270" w:type="dxa"/>
                  <w:shd w:val="clear" w:color="auto" w:fill="auto"/>
                </w:tcPr>
                <w:p w14:paraId="7EF1C586" w14:textId="77777777" w:rsidR="00A41ADB" w:rsidRPr="00411A02" w:rsidRDefault="00A41ADB" w:rsidP="00A41ADB">
                  <w:pPr>
                    <w:jc w:val="both"/>
                    <w:rPr>
                      <w:rFonts w:ascii="Book Antiqua" w:hAnsi="Book Antiqua"/>
                      <w:sz w:val="22"/>
                      <w:szCs w:val="22"/>
                    </w:rPr>
                  </w:pPr>
                  <w:r w:rsidRPr="00411A02">
                    <w:rPr>
                      <w:rFonts w:ascii="Book Antiqua" w:hAnsi="Book Antiqua"/>
                      <w:sz w:val="22"/>
                      <w:szCs w:val="22"/>
                    </w:rPr>
                    <w:t>IDBI Bank Limited</w:t>
                  </w:r>
                </w:p>
              </w:tc>
            </w:tr>
          </w:tbl>
          <w:p w14:paraId="36FEB5B0" w14:textId="77777777" w:rsidR="00B254FE" w:rsidRPr="00AE6115" w:rsidRDefault="00B254FE" w:rsidP="00B254FE">
            <w:pPr>
              <w:ind w:left="1080"/>
              <w:jc w:val="both"/>
              <w:rPr>
                <w:rFonts w:ascii="Book Antiqua" w:hAnsi="Book Antiqua"/>
              </w:rPr>
            </w:pPr>
          </w:p>
        </w:tc>
      </w:tr>
      <w:tr w:rsidR="00E6100F" w:rsidRPr="00AE6115" w14:paraId="235DA9CB" w14:textId="77777777" w:rsidTr="3BE2678C">
        <w:tc>
          <w:tcPr>
            <w:tcW w:w="588" w:type="dxa"/>
            <w:tcBorders>
              <w:right w:val="single" w:sz="4" w:space="0" w:color="auto"/>
            </w:tcBorders>
          </w:tcPr>
          <w:p w14:paraId="30D7AA69"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626D4190" w14:textId="77777777" w:rsidR="00E6100F" w:rsidRPr="00AE6115" w:rsidRDefault="0067061E" w:rsidP="0067061E">
            <w:pPr>
              <w:jc w:val="both"/>
              <w:rPr>
                <w:rFonts w:ascii="Book Antiqua" w:hAnsi="Book Antiqua"/>
              </w:rPr>
            </w:pPr>
            <w:r w:rsidRPr="00AE6115">
              <w:rPr>
                <w:rFonts w:ascii="Book Antiqua" w:hAnsi="Book Antiqua"/>
              </w:rPr>
              <w:t>GCC 9.3</w:t>
            </w:r>
          </w:p>
        </w:tc>
        <w:tc>
          <w:tcPr>
            <w:tcW w:w="7470" w:type="dxa"/>
            <w:tcBorders>
              <w:left w:val="nil"/>
            </w:tcBorders>
          </w:tcPr>
          <w:p w14:paraId="127212AB" w14:textId="77777777" w:rsidR="00497457" w:rsidRPr="00AE6115" w:rsidRDefault="0067061E" w:rsidP="00497457">
            <w:pPr>
              <w:jc w:val="both"/>
              <w:rPr>
                <w:rFonts w:ascii="Book Antiqua" w:hAnsi="Book Antiqua"/>
              </w:rPr>
            </w:pPr>
            <w:r w:rsidRPr="00AE6115">
              <w:rPr>
                <w:rFonts w:ascii="Book Antiqua" w:hAnsi="Book Antiqua"/>
              </w:rPr>
              <w:t>Standard Field Quality Plan</w:t>
            </w:r>
            <w:r w:rsidR="00FC7A0F" w:rsidRPr="00AE6115">
              <w:rPr>
                <w:rFonts w:ascii="Book Antiqua" w:hAnsi="Book Antiqua"/>
              </w:rPr>
              <w:t xml:space="preserve"> </w:t>
            </w:r>
            <w:r w:rsidRPr="00AE6115">
              <w:rPr>
                <w:rFonts w:ascii="Book Antiqua" w:hAnsi="Book Antiqua"/>
              </w:rPr>
              <w:t>applicable</w:t>
            </w:r>
            <w:r w:rsidR="00497457" w:rsidRPr="00AE6115">
              <w:rPr>
                <w:rFonts w:ascii="Book Antiqua" w:hAnsi="Book Antiqua"/>
              </w:rPr>
              <w:t xml:space="preserve"> for the package shall be </w:t>
            </w:r>
          </w:p>
          <w:p w14:paraId="457A3508" w14:textId="682E5241" w:rsidR="0067061E" w:rsidRPr="00AE6115" w:rsidRDefault="51F41976" w:rsidP="31216B23">
            <w:pPr>
              <w:jc w:val="both"/>
              <w:rPr>
                <w:rFonts w:ascii="Arial" w:hAnsi="Arial" w:cs="Arial"/>
                <w:sz w:val="22"/>
                <w:szCs w:val="22"/>
              </w:rPr>
            </w:pPr>
            <w:r w:rsidRPr="00946714">
              <w:rPr>
                <w:rFonts w:ascii="Book Antiqua" w:hAnsi="Book Antiqua"/>
                <w:color w:val="0000FF"/>
              </w:rPr>
              <w:t>Doc. No:</w:t>
            </w:r>
            <w:r w:rsidR="61680D37">
              <w:rPr>
                <w:rFonts w:ascii="Book Antiqua" w:hAnsi="Book Antiqua"/>
                <w:color w:val="0000FF"/>
              </w:rPr>
              <w:t xml:space="preserve"> </w:t>
            </w:r>
            <w:r w:rsidR="61680D37" w:rsidRPr="31216B23">
              <w:rPr>
                <w:rFonts w:ascii="Book Antiqua" w:hAnsi="Book Antiqua"/>
                <w:color w:val="0000FF"/>
              </w:rPr>
              <w:t>C/</w:t>
            </w:r>
            <w:r w:rsidR="47BD7611" w:rsidRPr="31216B23">
              <w:rPr>
                <w:rFonts w:ascii="Book Antiqua" w:hAnsi="Book Antiqua"/>
                <w:color w:val="0000FF"/>
              </w:rPr>
              <w:t>FQA</w:t>
            </w:r>
            <w:r w:rsidR="61680D37" w:rsidRPr="31216B23">
              <w:rPr>
                <w:rFonts w:ascii="Book Antiqua" w:hAnsi="Book Antiqua"/>
                <w:color w:val="0000FF"/>
              </w:rPr>
              <w:t>/SFQP/Site-</w:t>
            </w:r>
            <w:r w:rsidR="00976510">
              <w:rPr>
                <w:rFonts w:ascii="Book Antiqua" w:hAnsi="Book Antiqua"/>
                <w:color w:val="0000FF"/>
              </w:rPr>
              <w:t>C</w:t>
            </w:r>
            <w:r w:rsidR="61680D37" w:rsidRPr="31216B23">
              <w:rPr>
                <w:rFonts w:ascii="Book Antiqua" w:hAnsi="Book Antiqua"/>
                <w:color w:val="0000FF"/>
              </w:rPr>
              <w:t>ivil-20</w:t>
            </w:r>
            <w:r w:rsidR="1E51CE20" w:rsidRPr="31216B23">
              <w:rPr>
                <w:rFonts w:ascii="Book Antiqua" w:hAnsi="Book Antiqua"/>
                <w:color w:val="0000FF"/>
              </w:rPr>
              <w:t>12</w:t>
            </w:r>
            <w:r w:rsidR="61680D37" w:rsidRPr="31216B23">
              <w:rPr>
                <w:rFonts w:ascii="Book Antiqua" w:hAnsi="Book Antiqua"/>
                <w:color w:val="0000FF"/>
              </w:rPr>
              <w:t>/Rev-0</w:t>
            </w:r>
            <w:r w:rsidR="00D637CF">
              <w:rPr>
                <w:rFonts w:ascii="Book Antiqua" w:hAnsi="Book Antiqua"/>
                <w:color w:val="0000FF"/>
              </w:rPr>
              <w:t>5</w:t>
            </w:r>
            <w:r w:rsidR="41233A0F" w:rsidRPr="31216B23">
              <w:rPr>
                <w:rFonts w:ascii="Book Antiqua" w:hAnsi="Book Antiqua"/>
                <w:color w:val="0000FF"/>
              </w:rPr>
              <w:t xml:space="preserve"> dt.</w:t>
            </w:r>
            <w:r w:rsidR="00567D68">
              <w:rPr>
                <w:rFonts w:ascii="Book Antiqua" w:hAnsi="Book Antiqua"/>
                <w:color w:val="0000FF"/>
              </w:rPr>
              <w:t>10.07</w:t>
            </w:r>
            <w:r w:rsidR="41233A0F" w:rsidRPr="31216B23">
              <w:rPr>
                <w:rFonts w:ascii="Book Antiqua" w:hAnsi="Book Antiqua"/>
                <w:color w:val="0000FF"/>
              </w:rPr>
              <w:t>.202</w:t>
            </w:r>
            <w:r w:rsidR="00567D68">
              <w:rPr>
                <w:rFonts w:ascii="Book Antiqua" w:hAnsi="Book Antiqua"/>
                <w:color w:val="0000FF"/>
              </w:rPr>
              <w:t>4</w:t>
            </w:r>
          </w:p>
        </w:tc>
      </w:tr>
      <w:tr w:rsidR="00E6100F" w:rsidRPr="00AE6115" w14:paraId="4E1F1473" w14:textId="77777777" w:rsidTr="3BE2678C">
        <w:tc>
          <w:tcPr>
            <w:tcW w:w="588" w:type="dxa"/>
            <w:tcBorders>
              <w:right w:val="single" w:sz="4" w:space="0" w:color="auto"/>
            </w:tcBorders>
          </w:tcPr>
          <w:p w14:paraId="7196D064"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32B7B541" w14:textId="77777777" w:rsidR="00E6100F" w:rsidRPr="00AE6115" w:rsidRDefault="0087032A" w:rsidP="0087032A">
            <w:pPr>
              <w:jc w:val="both"/>
              <w:rPr>
                <w:rFonts w:ascii="Book Antiqua" w:hAnsi="Book Antiqua"/>
              </w:rPr>
            </w:pPr>
            <w:r w:rsidRPr="00AE6115">
              <w:rPr>
                <w:rFonts w:ascii="Book Antiqua" w:hAnsi="Book Antiqua"/>
              </w:rPr>
              <w:t>GCC 11.0</w:t>
            </w:r>
          </w:p>
        </w:tc>
        <w:tc>
          <w:tcPr>
            <w:tcW w:w="7470" w:type="dxa"/>
            <w:tcBorders>
              <w:left w:val="nil"/>
            </w:tcBorders>
          </w:tcPr>
          <w:p w14:paraId="17F84F0E" w14:textId="77777777" w:rsidR="0087032A" w:rsidRPr="00AE6115" w:rsidRDefault="0087032A" w:rsidP="0067061E">
            <w:pPr>
              <w:pStyle w:val="Title"/>
              <w:snapToGrid/>
              <w:jc w:val="both"/>
              <w:rPr>
                <w:rFonts w:ascii="Book Antiqua" w:hAnsi="Book Antiqua"/>
                <w:lang w:val="en-GB" w:eastAsia="en-US"/>
              </w:rPr>
            </w:pPr>
            <w:r w:rsidRPr="00AE6115">
              <w:rPr>
                <w:rFonts w:ascii="Book Antiqua" w:hAnsi="Book Antiqua"/>
                <w:lang w:val="en-GB" w:eastAsia="en-US"/>
              </w:rPr>
              <w:t>Supplementing Clause GCC 11.0</w:t>
            </w:r>
          </w:p>
          <w:p w14:paraId="34FF1C98" w14:textId="77777777" w:rsidR="0087032A" w:rsidRPr="00AE6115" w:rsidRDefault="0087032A" w:rsidP="0067061E">
            <w:pPr>
              <w:pStyle w:val="Title"/>
              <w:snapToGrid/>
              <w:jc w:val="both"/>
              <w:rPr>
                <w:rFonts w:ascii="Book Antiqua" w:hAnsi="Book Antiqua"/>
                <w:b w:val="0"/>
                <w:bCs w:val="0"/>
                <w:lang w:val="en-GB" w:eastAsia="en-US"/>
              </w:rPr>
            </w:pPr>
          </w:p>
          <w:p w14:paraId="5A04C09D" w14:textId="01C526C7" w:rsidR="00E6100F" w:rsidRPr="00AE6115" w:rsidRDefault="0067061E" w:rsidP="00497457">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The entire work is scheduled to be completed in all respect with</w:t>
            </w:r>
            <w:r w:rsidR="00AA06D2">
              <w:rPr>
                <w:rFonts w:ascii="Book Antiqua" w:hAnsi="Book Antiqua"/>
                <w:b w:val="0"/>
                <w:bCs w:val="0"/>
                <w:lang w:val="en-GB" w:eastAsia="en-US"/>
              </w:rPr>
              <w:t xml:space="preserve"> </w:t>
            </w:r>
            <w:r w:rsidRPr="00AE6115">
              <w:rPr>
                <w:rFonts w:ascii="Book Antiqua" w:hAnsi="Book Antiqua"/>
                <w:b w:val="0"/>
                <w:bCs w:val="0"/>
                <w:lang w:val="en-GB" w:eastAsia="en-US"/>
              </w:rPr>
              <w:t xml:space="preserve">in </w:t>
            </w:r>
            <w:r w:rsidR="00BB7D60">
              <w:rPr>
                <w:rFonts w:ascii="Book Antiqua" w:hAnsi="Book Antiqua"/>
                <w:color w:val="0000FF"/>
                <w:lang w:val="en-US" w:eastAsia="en-US"/>
              </w:rPr>
              <w:t>12</w:t>
            </w:r>
            <w:r w:rsidR="00F83A72" w:rsidRPr="00AE6115">
              <w:rPr>
                <w:rFonts w:ascii="Book Antiqua" w:hAnsi="Book Antiqua"/>
                <w:color w:val="0000FF"/>
                <w:lang w:val="en-US" w:eastAsia="en-US"/>
              </w:rPr>
              <w:t xml:space="preserve"> (</w:t>
            </w:r>
            <w:r w:rsidR="00BB7D60">
              <w:rPr>
                <w:rFonts w:ascii="Book Antiqua" w:hAnsi="Book Antiqua"/>
                <w:color w:val="0000FF"/>
                <w:lang w:val="en-US" w:eastAsia="en-US"/>
              </w:rPr>
              <w:t>Twelve</w:t>
            </w:r>
            <w:r w:rsidRPr="00AE6115">
              <w:rPr>
                <w:rFonts w:ascii="Book Antiqua" w:hAnsi="Book Antiqua"/>
                <w:color w:val="0000FF"/>
                <w:lang w:val="en-US" w:eastAsia="en-US"/>
              </w:rPr>
              <w:t>) months</w:t>
            </w:r>
            <w:r w:rsidRPr="00AE6115">
              <w:rPr>
                <w:rFonts w:ascii="Book Antiqua" w:hAnsi="Book Antiqua"/>
                <w:b w:val="0"/>
                <w:bCs w:val="0"/>
                <w:lang w:val="en-GB" w:eastAsia="en-US"/>
              </w:rPr>
              <w:t xml:space="preserve"> from </w:t>
            </w:r>
            <w:r w:rsidR="00497457" w:rsidRPr="00AE6115">
              <w:rPr>
                <w:rFonts w:ascii="Book Antiqua" w:hAnsi="Book Antiqua"/>
                <w:b w:val="0"/>
                <w:bCs w:val="0"/>
                <w:lang w:val="en-GB" w:eastAsia="en-US"/>
              </w:rPr>
              <w:t xml:space="preserve">the </w:t>
            </w:r>
            <w:r w:rsidR="002B045E">
              <w:rPr>
                <w:rFonts w:ascii="Book Antiqua" w:hAnsi="Book Antiqua"/>
                <w:b w:val="0"/>
                <w:bCs w:val="0"/>
                <w:lang w:val="en-GB" w:eastAsia="en-US"/>
              </w:rPr>
              <w:t xml:space="preserve">date </w:t>
            </w:r>
            <w:r w:rsidRPr="00AE6115">
              <w:rPr>
                <w:rFonts w:ascii="Book Antiqua" w:hAnsi="Book Antiqua"/>
                <w:b w:val="0"/>
                <w:bCs w:val="0"/>
                <w:lang w:val="en-GB" w:eastAsia="en-US"/>
              </w:rPr>
              <w:t xml:space="preserve">issue of </w:t>
            </w:r>
            <w:r w:rsidR="002B045E">
              <w:rPr>
                <w:rFonts w:ascii="Book Antiqua" w:hAnsi="Book Antiqua"/>
                <w:b w:val="0"/>
                <w:bCs w:val="0"/>
                <w:lang w:val="en-GB" w:eastAsia="en-US"/>
              </w:rPr>
              <w:t>N</w:t>
            </w:r>
            <w:r w:rsidRPr="00AE6115">
              <w:rPr>
                <w:rFonts w:ascii="Book Antiqua" w:hAnsi="Book Antiqua"/>
                <w:b w:val="0"/>
                <w:bCs w:val="0"/>
                <w:lang w:val="en-GB" w:eastAsia="en-US"/>
              </w:rPr>
              <w:t>otification of award</w:t>
            </w:r>
            <w:r w:rsidR="002B045E">
              <w:rPr>
                <w:rFonts w:ascii="Book Antiqua" w:hAnsi="Book Antiqua"/>
                <w:b w:val="0"/>
                <w:bCs w:val="0"/>
                <w:lang w:val="en-GB" w:eastAsia="en-US"/>
              </w:rPr>
              <w:t>/LOA</w:t>
            </w:r>
            <w:r w:rsidRPr="00AE6115">
              <w:rPr>
                <w:rFonts w:ascii="Book Antiqua" w:hAnsi="Book Antiqua"/>
                <w:b w:val="0"/>
                <w:bCs w:val="0"/>
                <w:lang w:val="en-GB" w:eastAsia="en-US"/>
              </w:rPr>
              <w:t xml:space="preserve">. </w:t>
            </w:r>
          </w:p>
          <w:p w14:paraId="6D072C0D" w14:textId="77777777" w:rsidR="00497457" w:rsidRPr="00AE6115" w:rsidRDefault="00497457" w:rsidP="00497457">
            <w:pPr>
              <w:pStyle w:val="Title"/>
              <w:snapToGrid/>
              <w:jc w:val="both"/>
              <w:rPr>
                <w:rFonts w:ascii="Book Antiqua" w:hAnsi="Book Antiqua"/>
                <w:lang w:val="en-US" w:eastAsia="en-US"/>
              </w:rPr>
            </w:pPr>
          </w:p>
        </w:tc>
      </w:tr>
      <w:tr w:rsidR="009F0AD8" w:rsidRPr="00AE6115" w14:paraId="4E310881" w14:textId="77777777" w:rsidTr="3BE2678C">
        <w:tc>
          <w:tcPr>
            <w:tcW w:w="588" w:type="dxa"/>
            <w:tcBorders>
              <w:right w:val="single" w:sz="4" w:space="0" w:color="auto"/>
            </w:tcBorders>
          </w:tcPr>
          <w:p w14:paraId="48A21919" w14:textId="77777777" w:rsidR="009F0AD8" w:rsidRPr="00AE6115" w:rsidRDefault="009F0AD8" w:rsidP="00B25707">
            <w:pPr>
              <w:numPr>
                <w:ilvl w:val="0"/>
                <w:numId w:val="2"/>
              </w:numPr>
              <w:jc w:val="both"/>
              <w:rPr>
                <w:rFonts w:ascii="Book Antiqua" w:hAnsi="Book Antiqua"/>
              </w:rPr>
            </w:pPr>
          </w:p>
        </w:tc>
        <w:tc>
          <w:tcPr>
            <w:tcW w:w="1676" w:type="dxa"/>
            <w:tcBorders>
              <w:right w:val="single" w:sz="4" w:space="0" w:color="auto"/>
            </w:tcBorders>
          </w:tcPr>
          <w:p w14:paraId="0E63196F" w14:textId="77777777" w:rsidR="009F0AD8" w:rsidRPr="00AE6115" w:rsidRDefault="009F0AD8" w:rsidP="00F832BA">
            <w:pPr>
              <w:jc w:val="both"/>
              <w:rPr>
                <w:rFonts w:ascii="Book Antiqua" w:hAnsi="Book Antiqua"/>
              </w:rPr>
            </w:pPr>
            <w:r w:rsidRPr="00AE6115">
              <w:rPr>
                <w:rFonts w:ascii="Book Antiqua" w:hAnsi="Book Antiqua"/>
              </w:rPr>
              <w:t>GCC 13.3</w:t>
            </w:r>
          </w:p>
        </w:tc>
        <w:tc>
          <w:tcPr>
            <w:tcW w:w="7470" w:type="dxa"/>
            <w:tcBorders>
              <w:left w:val="nil"/>
            </w:tcBorders>
          </w:tcPr>
          <w:p w14:paraId="0FFE088A" w14:textId="77777777" w:rsidR="009F0AD8" w:rsidRPr="00061B46" w:rsidRDefault="009F0AD8" w:rsidP="009F0AD8">
            <w:pPr>
              <w:jc w:val="both"/>
              <w:rPr>
                <w:rFonts w:ascii="Book Antiqua" w:hAnsi="Book Antiqua"/>
                <w:b/>
                <w:bCs/>
                <w:sz w:val="22"/>
                <w:szCs w:val="22"/>
              </w:rPr>
            </w:pPr>
            <w:r w:rsidRPr="00061B46">
              <w:rPr>
                <w:rFonts w:ascii="Book Antiqua" w:hAnsi="Book Antiqua"/>
                <w:b/>
                <w:bCs/>
                <w:sz w:val="22"/>
                <w:szCs w:val="22"/>
              </w:rPr>
              <w:t xml:space="preserve">Add new Clause after Clause GCC 13.3 </w:t>
            </w:r>
          </w:p>
          <w:p w14:paraId="5D260B42" w14:textId="3625A6FF" w:rsidR="008968CF" w:rsidRPr="00061B46" w:rsidRDefault="003F3F07" w:rsidP="00210E66">
            <w:pPr>
              <w:jc w:val="both"/>
              <w:rPr>
                <w:rFonts w:ascii="Book Antiqua" w:hAnsi="Book Antiqua"/>
                <w:sz w:val="22"/>
                <w:szCs w:val="22"/>
                <w:lang w:val="en-GB"/>
              </w:rPr>
            </w:pPr>
            <w:r w:rsidRPr="00061B46">
              <w:rPr>
                <w:rFonts w:ascii="Book Antiqua" w:hAnsi="Book Antiqua"/>
                <w:b/>
                <w:bCs/>
                <w:sz w:val="22"/>
                <w:szCs w:val="22"/>
              </w:rPr>
              <w:t xml:space="preserve">13.4 </w:t>
            </w:r>
            <w:r w:rsidR="008968CF" w:rsidRPr="00061B46">
              <w:rPr>
                <w:rFonts w:ascii="Book Antiqua" w:hAnsi="Book Antiqua"/>
                <w:sz w:val="22"/>
                <w:szCs w:val="22"/>
              </w:rPr>
              <w:t>During</w:t>
            </w:r>
            <w:r w:rsidR="008968CF" w:rsidRPr="00061B46">
              <w:rPr>
                <w:rFonts w:ascii="Book Antiqua" w:hAnsi="Book Antiqua"/>
                <w:sz w:val="22"/>
                <w:szCs w:val="22"/>
                <w:lang w:val="en-GB"/>
              </w:rPr>
              <w:t xml:space="preserve"> the execution of the contract, POWERGRID reserves the right to increase or decrease the quantities of the items under the contract but without any change in the base unit price identified in the contract, and other terms &amp; conditions. The quantity of individual item can vary as below:</w:t>
            </w:r>
          </w:p>
          <w:p w14:paraId="1354273D" w14:textId="77777777" w:rsidR="008968CF" w:rsidRPr="00061B46" w:rsidRDefault="008968CF" w:rsidP="008968CF">
            <w:pPr>
              <w:jc w:val="both"/>
              <w:rPr>
                <w:rFonts w:ascii="Book Antiqua" w:hAnsi="Book Antiqua"/>
                <w:sz w:val="22"/>
                <w:szCs w:val="22"/>
                <w:lang w:val="en-GB"/>
              </w:rPr>
            </w:pPr>
            <w:r w:rsidRPr="00061B46">
              <w:rPr>
                <w:rFonts w:ascii="Book Antiqua" w:hAnsi="Book Antiqua"/>
                <w:sz w:val="22"/>
                <w:szCs w:val="22"/>
                <w:lang w:val="en-GB"/>
              </w:rPr>
              <w:t>(</w:t>
            </w:r>
            <w:proofErr w:type="spellStart"/>
            <w:r w:rsidRPr="00061B46">
              <w:rPr>
                <w:rFonts w:ascii="Book Antiqua" w:hAnsi="Book Antiqua"/>
                <w:sz w:val="22"/>
                <w:szCs w:val="22"/>
                <w:lang w:val="en-GB"/>
              </w:rPr>
              <w:t>i</w:t>
            </w:r>
            <w:proofErr w:type="spellEnd"/>
            <w:r w:rsidRPr="00061B46">
              <w:rPr>
                <w:rFonts w:ascii="Book Antiqua" w:hAnsi="Book Antiqua"/>
                <w:sz w:val="22"/>
                <w:szCs w:val="22"/>
                <w:lang w:val="en-GB"/>
              </w:rPr>
              <w:t xml:space="preserve">) For items above ground level, the limit for individual items is </w:t>
            </w:r>
            <w:r w:rsidRPr="00061B46">
              <w:rPr>
                <w:rFonts w:ascii="Book Antiqua" w:hAnsi="Book Antiqua"/>
                <w:b/>
                <w:bCs/>
                <w:color w:val="0000FF"/>
                <w:sz w:val="22"/>
                <w:szCs w:val="22"/>
              </w:rPr>
              <w:t>±</w:t>
            </w:r>
            <w:r w:rsidRPr="00CC51BA">
              <w:rPr>
                <w:rFonts w:ascii="Book Antiqua" w:hAnsi="Book Antiqua"/>
                <w:b/>
                <w:bCs/>
                <w:color w:val="0000FF"/>
                <w:sz w:val="22"/>
                <w:szCs w:val="22"/>
              </w:rPr>
              <w:t>25%</w:t>
            </w:r>
          </w:p>
          <w:p w14:paraId="59E03B58" w14:textId="77777777" w:rsidR="008968CF" w:rsidRPr="00061B46" w:rsidRDefault="008968CF" w:rsidP="008968CF">
            <w:pPr>
              <w:jc w:val="both"/>
              <w:rPr>
                <w:rFonts w:ascii="Book Antiqua" w:hAnsi="Book Antiqua"/>
                <w:sz w:val="22"/>
                <w:szCs w:val="22"/>
                <w:lang w:val="en-GB"/>
              </w:rPr>
            </w:pPr>
            <w:r w:rsidRPr="00061B46">
              <w:rPr>
                <w:rFonts w:ascii="Book Antiqua" w:hAnsi="Book Antiqua"/>
                <w:sz w:val="22"/>
                <w:szCs w:val="22"/>
                <w:lang w:val="en-GB"/>
              </w:rPr>
              <w:t xml:space="preserve">(ii) for items below ground level, the limit for individual items is </w:t>
            </w:r>
            <w:r w:rsidRPr="00061B46">
              <w:rPr>
                <w:rFonts w:ascii="Book Antiqua" w:hAnsi="Book Antiqua"/>
                <w:b/>
                <w:bCs/>
                <w:color w:val="0000FF"/>
                <w:sz w:val="22"/>
                <w:szCs w:val="22"/>
              </w:rPr>
              <w:t>±</w:t>
            </w:r>
            <w:r w:rsidRPr="00CC51BA">
              <w:rPr>
                <w:rFonts w:ascii="Book Antiqua" w:hAnsi="Book Antiqua"/>
                <w:b/>
                <w:bCs/>
                <w:color w:val="0000FF"/>
                <w:sz w:val="22"/>
                <w:szCs w:val="22"/>
              </w:rPr>
              <w:t>100%</w:t>
            </w:r>
          </w:p>
          <w:p w14:paraId="7A7FCF78" w14:textId="5640E66F" w:rsidR="009F0AD8" w:rsidRPr="00061B46" w:rsidRDefault="008968CF" w:rsidP="008968CF">
            <w:pPr>
              <w:jc w:val="both"/>
              <w:rPr>
                <w:rFonts w:ascii="Book Antiqua" w:hAnsi="Book Antiqua"/>
                <w:b/>
                <w:bCs/>
                <w:sz w:val="22"/>
                <w:szCs w:val="22"/>
              </w:rPr>
            </w:pPr>
            <w:r w:rsidRPr="00061B46">
              <w:rPr>
                <w:rFonts w:ascii="Book Antiqua" w:hAnsi="Book Antiqua"/>
                <w:sz w:val="22"/>
                <w:szCs w:val="22"/>
                <w:lang w:val="en-GB"/>
              </w:rPr>
              <w:t xml:space="preserve">However, the overall variation shall be limited to </w:t>
            </w:r>
            <w:r w:rsidRPr="00061B46">
              <w:rPr>
                <w:rFonts w:ascii="Book Antiqua" w:hAnsi="Book Antiqua"/>
                <w:b/>
                <w:bCs/>
                <w:color w:val="0000FF"/>
                <w:sz w:val="22"/>
                <w:szCs w:val="22"/>
              </w:rPr>
              <w:t>± 25%</w:t>
            </w:r>
            <w:r w:rsidRPr="00061B46">
              <w:rPr>
                <w:rFonts w:ascii="Book Antiqua" w:hAnsi="Book Antiqua"/>
                <w:sz w:val="22"/>
                <w:szCs w:val="22"/>
                <w:lang w:val="en-GB"/>
              </w:rPr>
              <w:t xml:space="preserve"> of the </w:t>
            </w:r>
            <w:r w:rsidR="00517A38" w:rsidRPr="00061B46">
              <w:rPr>
                <w:rFonts w:ascii="Book Antiqua" w:hAnsi="Book Antiqua"/>
                <w:sz w:val="22"/>
                <w:szCs w:val="22"/>
                <w:lang w:val="en-GB"/>
              </w:rPr>
              <w:t>C</w:t>
            </w:r>
            <w:r w:rsidRPr="00061B46">
              <w:rPr>
                <w:rFonts w:ascii="Book Antiqua" w:hAnsi="Book Antiqua"/>
                <w:sz w:val="22"/>
                <w:szCs w:val="22"/>
                <w:lang w:val="en-GB"/>
              </w:rPr>
              <w:t xml:space="preserve">ontract </w:t>
            </w:r>
            <w:r w:rsidR="00517A38" w:rsidRPr="00061B46">
              <w:rPr>
                <w:rFonts w:ascii="Book Antiqua" w:hAnsi="Book Antiqua"/>
                <w:sz w:val="22"/>
                <w:szCs w:val="22"/>
                <w:lang w:val="en-GB"/>
              </w:rPr>
              <w:t>P</w:t>
            </w:r>
            <w:r w:rsidRPr="00061B46">
              <w:rPr>
                <w:rFonts w:ascii="Book Antiqua" w:hAnsi="Book Antiqua"/>
                <w:sz w:val="22"/>
                <w:szCs w:val="22"/>
                <w:lang w:val="en-GB"/>
              </w:rPr>
              <w:t>rice on the same rates, terms &amp; conditions.</w:t>
            </w:r>
          </w:p>
        </w:tc>
      </w:tr>
      <w:tr w:rsidR="003074FA" w:rsidRPr="00AE6115" w14:paraId="40DDF65D" w14:textId="77777777" w:rsidTr="3BE2678C">
        <w:tc>
          <w:tcPr>
            <w:tcW w:w="588" w:type="dxa"/>
            <w:tcBorders>
              <w:right w:val="single" w:sz="4" w:space="0" w:color="auto"/>
            </w:tcBorders>
          </w:tcPr>
          <w:p w14:paraId="6BD18F9B"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43F87347" w14:textId="77777777" w:rsidR="003074FA" w:rsidRPr="00AE6115" w:rsidRDefault="003074FA" w:rsidP="003074FA">
            <w:pPr>
              <w:jc w:val="both"/>
              <w:rPr>
                <w:rFonts w:ascii="Book Antiqua" w:hAnsi="Book Antiqua"/>
              </w:rPr>
            </w:pPr>
            <w:r w:rsidRPr="00AE6115">
              <w:rPr>
                <w:rFonts w:ascii="Book Antiqua" w:hAnsi="Book Antiqua"/>
              </w:rPr>
              <w:t>GCC 16.0</w:t>
            </w:r>
          </w:p>
          <w:p w14:paraId="238601FE" w14:textId="77777777" w:rsidR="003074FA" w:rsidRPr="00AE6115" w:rsidRDefault="003074FA" w:rsidP="003074FA">
            <w:pPr>
              <w:jc w:val="both"/>
              <w:rPr>
                <w:rFonts w:ascii="Book Antiqua" w:hAnsi="Book Antiqua"/>
              </w:rPr>
            </w:pPr>
          </w:p>
          <w:p w14:paraId="57716988" w14:textId="77777777" w:rsidR="003074FA" w:rsidRPr="00AE6115" w:rsidRDefault="003074FA" w:rsidP="003074FA">
            <w:pPr>
              <w:jc w:val="both"/>
              <w:rPr>
                <w:rFonts w:ascii="Book Antiqua" w:hAnsi="Book Antiqua"/>
              </w:rPr>
            </w:pPr>
            <w:r w:rsidRPr="00AE6115">
              <w:rPr>
                <w:rFonts w:ascii="Book Antiqua" w:hAnsi="Book Antiqua"/>
              </w:rPr>
              <w:t>16.10</w:t>
            </w:r>
          </w:p>
        </w:tc>
        <w:tc>
          <w:tcPr>
            <w:tcW w:w="7470" w:type="dxa"/>
            <w:tcBorders>
              <w:left w:val="nil"/>
            </w:tcBorders>
          </w:tcPr>
          <w:p w14:paraId="2D841D39" w14:textId="77777777" w:rsidR="003074FA" w:rsidRPr="00AE6115" w:rsidRDefault="003074FA" w:rsidP="002A039F">
            <w:pPr>
              <w:jc w:val="both"/>
              <w:rPr>
                <w:rFonts w:ascii="Book Antiqua" w:hAnsi="Book Antiqua"/>
                <w:b/>
                <w:bCs/>
              </w:rPr>
            </w:pPr>
            <w:r w:rsidRPr="00AE6115">
              <w:rPr>
                <w:rFonts w:ascii="Book Antiqua" w:hAnsi="Book Antiqua"/>
                <w:b/>
                <w:bCs/>
              </w:rPr>
              <w:t xml:space="preserve">Add new Clause after Clause GCC 16.9 </w:t>
            </w:r>
          </w:p>
          <w:p w14:paraId="0F3CABC7" w14:textId="77777777" w:rsidR="003074FA" w:rsidRPr="00AE6115" w:rsidRDefault="003074FA" w:rsidP="002A039F">
            <w:pPr>
              <w:jc w:val="both"/>
              <w:rPr>
                <w:rFonts w:ascii="Book Antiqua" w:hAnsi="Book Antiqua"/>
                <w:b/>
                <w:bCs/>
              </w:rPr>
            </w:pPr>
          </w:p>
          <w:p w14:paraId="438788C2" w14:textId="77777777" w:rsidR="003074FA" w:rsidRPr="00AE6115" w:rsidRDefault="003074FA" w:rsidP="00497457">
            <w:pPr>
              <w:widowControl w:val="0"/>
              <w:tabs>
                <w:tab w:val="left" w:pos="-1440"/>
              </w:tabs>
              <w:suppressAutoHyphens/>
              <w:autoSpaceDE w:val="0"/>
              <w:autoSpaceDN w:val="0"/>
              <w:adjustRightInd w:val="0"/>
              <w:jc w:val="both"/>
              <w:rPr>
                <w:rFonts w:ascii="Book Antiqua" w:hAnsi="Book Antiqua"/>
              </w:rPr>
            </w:pPr>
            <w:r w:rsidRPr="00AE6115">
              <w:rPr>
                <w:rFonts w:ascii="Book Antiqua" w:hAnsi="Book Antiqua"/>
                <w:b/>
                <w:bCs/>
              </w:rPr>
              <w:t>Material:</w:t>
            </w:r>
            <w:r w:rsidRPr="00AE6115">
              <w:rPr>
                <w:rFonts w:ascii="Book Antiqua" w:hAnsi="Book Antiqua"/>
              </w:rPr>
              <w:t xml:space="preserve">  No material shall be supplied by POWERGRID under this contract and the bidder should accordingly quote rates. Item rates for all the items shall include cost of all material and taxes.  </w:t>
            </w:r>
          </w:p>
          <w:p w14:paraId="5B08B5D1" w14:textId="77777777" w:rsidR="00017C31" w:rsidRPr="00AE6115" w:rsidRDefault="00017C31" w:rsidP="00497457">
            <w:pPr>
              <w:widowControl w:val="0"/>
              <w:tabs>
                <w:tab w:val="left" w:pos="-1440"/>
              </w:tabs>
              <w:suppressAutoHyphens/>
              <w:autoSpaceDE w:val="0"/>
              <w:autoSpaceDN w:val="0"/>
              <w:adjustRightInd w:val="0"/>
              <w:jc w:val="both"/>
              <w:rPr>
                <w:rFonts w:ascii="Book Antiqua" w:hAnsi="Book Antiqua"/>
                <w:b/>
                <w:bCs/>
              </w:rPr>
            </w:pPr>
          </w:p>
        </w:tc>
      </w:tr>
      <w:tr w:rsidR="00C33941" w:rsidRPr="00AE6115" w14:paraId="10E3313A" w14:textId="77777777" w:rsidTr="3BE2678C">
        <w:tc>
          <w:tcPr>
            <w:tcW w:w="588" w:type="dxa"/>
            <w:tcBorders>
              <w:right w:val="single" w:sz="4" w:space="0" w:color="auto"/>
            </w:tcBorders>
          </w:tcPr>
          <w:p w14:paraId="16DEB4AB" w14:textId="77777777" w:rsidR="00C33941" w:rsidRPr="00AE6115" w:rsidRDefault="00C33941" w:rsidP="00B25707">
            <w:pPr>
              <w:numPr>
                <w:ilvl w:val="0"/>
                <w:numId w:val="2"/>
              </w:numPr>
              <w:jc w:val="both"/>
              <w:rPr>
                <w:rFonts w:ascii="Book Antiqua" w:hAnsi="Book Antiqua"/>
              </w:rPr>
            </w:pPr>
          </w:p>
        </w:tc>
        <w:tc>
          <w:tcPr>
            <w:tcW w:w="1676" w:type="dxa"/>
            <w:tcBorders>
              <w:right w:val="single" w:sz="4" w:space="0" w:color="auto"/>
            </w:tcBorders>
          </w:tcPr>
          <w:p w14:paraId="47B1B2EF" w14:textId="77777777" w:rsidR="00C33941" w:rsidRDefault="00C33941">
            <w:pPr>
              <w:jc w:val="both"/>
              <w:rPr>
                <w:rFonts w:ascii="Book Antiqua" w:hAnsi="Book Antiqua"/>
              </w:rPr>
            </w:pPr>
            <w:r>
              <w:rPr>
                <w:rFonts w:ascii="Book Antiqua" w:hAnsi="Book Antiqua"/>
              </w:rPr>
              <w:t>GCC 18.2</w:t>
            </w:r>
          </w:p>
        </w:tc>
        <w:tc>
          <w:tcPr>
            <w:tcW w:w="7470" w:type="dxa"/>
            <w:tcBorders>
              <w:left w:val="nil"/>
            </w:tcBorders>
          </w:tcPr>
          <w:p w14:paraId="61082707" w14:textId="77777777" w:rsidR="00C33941" w:rsidRDefault="00C33941">
            <w:pPr>
              <w:jc w:val="both"/>
              <w:rPr>
                <w:rFonts w:ascii="Book Antiqua" w:hAnsi="Book Antiqua"/>
                <w:b/>
                <w:bCs/>
              </w:rPr>
            </w:pPr>
            <w:r>
              <w:rPr>
                <w:rFonts w:ascii="Book Antiqua" w:hAnsi="Book Antiqua"/>
                <w:b/>
                <w:bCs/>
              </w:rPr>
              <w:t xml:space="preserve">Supplementing Sub-Clause GCC 18.2 with the </w:t>
            </w:r>
            <w:proofErr w:type="gramStart"/>
            <w:r>
              <w:rPr>
                <w:rFonts w:ascii="Book Antiqua" w:hAnsi="Book Antiqua"/>
                <w:b/>
                <w:bCs/>
              </w:rPr>
              <w:t>following :</w:t>
            </w:r>
            <w:proofErr w:type="gramEnd"/>
          </w:p>
          <w:p w14:paraId="0AD9C6F4" w14:textId="77777777" w:rsidR="00C33941" w:rsidRDefault="00C33941">
            <w:pPr>
              <w:jc w:val="both"/>
              <w:rPr>
                <w:rFonts w:ascii="Book Antiqua" w:hAnsi="Book Antiqua"/>
                <w:b/>
                <w:bCs/>
              </w:rPr>
            </w:pPr>
          </w:p>
          <w:p w14:paraId="6622C451"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be responsible for the safety during all activities at the Site.</w:t>
            </w:r>
          </w:p>
          <w:p w14:paraId="136831E2"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w:t>
            </w:r>
          </w:p>
          <w:p w14:paraId="552B14E5"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comply with all applicable safety regulations and </w:t>
            </w:r>
            <w:proofErr w:type="gramStart"/>
            <w:r>
              <w:rPr>
                <w:rFonts w:ascii="Book Antiqua" w:hAnsi="Book Antiqua"/>
              </w:rPr>
              <w:t>Laws;</w:t>
            </w:r>
            <w:proofErr w:type="gramEnd"/>
          </w:p>
          <w:p w14:paraId="5E27DCD8"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comply with all applicable safety obligations specified in the </w:t>
            </w:r>
            <w:proofErr w:type="gramStart"/>
            <w:r>
              <w:rPr>
                <w:rFonts w:ascii="Book Antiqua" w:hAnsi="Book Antiqua"/>
              </w:rPr>
              <w:t>Contract;</w:t>
            </w:r>
            <w:proofErr w:type="gramEnd"/>
          </w:p>
          <w:p w14:paraId="27A652FA"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ensure proper safety of all workmen, materials, plant and equipment belonging to him/subcontractor working at Site or entitled to be on the Site or other places, if any, </w:t>
            </w:r>
            <w:r>
              <w:rPr>
                <w:rFonts w:ascii="Book Antiqua" w:hAnsi="Book Antiqua"/>
              </w:rPr>
              <w:lastRenderedPageBreak/>
              <w:t>where the works are being executed. The Sub-Contractor’s workmen /employees shall also be considered as the Contractor’s employees/ workmen. Contractor shall be responsible for safety of all employees/workmen belonging to him or his subcontractor.</w:t>
            </w:r>
          </w:p>
          <w:p w14:paraId="44073BA0"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6274F772"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not make any connection /change in any electrical equipment belonging to the Employer or other Contractors without prior written permission of Engineer-in-charge.</w:t>
            </w:r>
          </w:p>
          <w:p w14:paraId="42948678"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equipment must be declared safe by the Engineer-in-charge and a permit to work/permission shall be issued by the Engineer-in-charge before any work. No work shall be carried out on any live equipment.</w:t>
            </w:r>
          </w:p>
          <w:p w14:paraId="63F5DD7D"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55A6C9E" w14:textId="0E6A4AF8" w:rsidR="00C33941" w:rsidRDefault="00C33941">
            <w:pPr>
              <w:pStyle w:val="ListParagraph"/>
              <w:spacing w:afterLines="120" w:after="288"/>
              <w:ind w:left="1152"/>
              <w:jc w:val="both"/>
              <w:rPr>
                <w:rFonts w:ascii="Book Antiqua" w:hAnsi="Book Antiqua"/>
              </w:rPr>
            </w:pPr>
            <w:r>
              <w:rPr>
                <w:rFonts w:ascii="Book Antiqua" w:hAnsi="Book Antiqua"/>
              </w:rPr>
              <w:t xml:space="preserve">In-case of manpower deployed at a site is less than 10 then </w:t>
            </w:r>
            <w:proofErr w:type="gramStart"/>
            <w:r w:rsidR="00C13D30">
              <w:rPr>
                <w:rFonts w:ascii="Book Antiqua" w:hAnsi="Book Antiqua"/>
              </w:rPr>
              <w:t xml:space="preserve">Contractor </w:t>
            </w:r>
            <w:r>
              <w:rPr>
                <w:rFonts w:ascii="Book Antiqua" w:hAnsi="Book Antiqua"/>
              </w:rPr>
              <w:t xml:space="preserve"> will</w:t>
            </w:r>
            <w:proofErr w:type="gramEnd"/>
            <w:r>
              <w:rPr>
                <w:rFonts w:ascii="Book Antiqua" w:hAnsi="Book Antiqua"/>
              </w:rPr>
              <w:t xml:space="preserve"> nominate senior most experienced worker as gang leader/steward for above works.</w:t>
            </w:r>
          </w:p>
          <w:p w14:paraId="69420120"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In case of any accident-</w:t>
            </w:r>
          </w:p>
          <w:p w14:paraId="2B0F7915"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The Contractor shall promptly inform to the Engineer-in-charge </w:t>
            </w:r>
            <w:proofErr w:type="gramStart"/>
            <w:r>
              <w:rPr>
                <w:rFonts w:ascii="Book Antiqua" w:hAnsi="Book Antiqua"/>
              </w:rPr>
              <w:t>and also</w:t>
            </w:r>
            <w:proofErr w:type="gramEnd"/>
            <w:r>
              <w:rPr>
                <w:rFonts w:ascii="Book Antiqua" w:hAnsi="Book Antiqua"/>
              </w:rPr>
              <w:t xml:space="preserve"> to all the authorities envisaged under the applicable laws.</w:t>
            </w:r>
          </w:p>
          <w:p w14:paraId="4A949787"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The Contractor shall ensure that the affected person(s) must be administered first-</w:t>
            </w:r>
            <w:proofErr w:type="gramStart"/>
            <w:r>
              <w:rPr>
                <w:rFonts w:ascii="Book Antiqua" w:hAnsi="Book Antiqua"/>
              </w:rPr>
              <w:t>aid</w:t>
            </w:r>
            <w:proofErr w:type="gramEnd"/>
            <w:r>
              <w:rPr>
                <w:rFonts w:ascii="Book Antiqua" w:hAnsi="Book Antiqua"/>
              </w:rPr>
              <w:t xml:space="preserve"> and all efforts made to immediately shift to nearby hospital or any other such place for medical treatment. Contractor shall bear all medical expenditure for treatment of accident victim.</w:t>
            </w:r>
          </w:p>
          <w:p w14:paraId="5A80103E"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POWERGRID’s Engineer-in-charge or his deputed representative shall have the right at his sole discretion to </w:t>
            </w:r>
            <w:r>
              <w:rPr>
                <w:rFonts w:ascii="Book Antiqua" w:hAnsi="Book Antiqua"/>
              </w:rPr>
              <w:lastRenderedPageBreak/>
              <w:t>stop the work, if in his opinion the work is being carried out in such a way that it may cause accidents and endanger the safety of the persons and/or property, and/or equipment.</w:t>
            </w:r>
          </w:p>
          <w:p w14:paraId="427409C3"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It is mandatory for the Contractor to observe the following during the execution of the works: </w:t>
            </w:r>
          </w:p>
          <w:p w14:paraId="50A911AB" w14:textId="6388B12F"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Safety induction training (02-days training for skilled/semi-skilled &amp; 01-day training for unskilled) shall be provided by the </w:t>
            </w:r>
            <w:proofErr w:type="gramStart"/>
            <w:r w:rsidR="00C13D30">
              <w:rPr>
                <w:rFonts w:ascii="Book Antiqua" w:hAnsi="Book Antiqua"/>
              </w:rPr>
              <w:t xml:space="preserve">Contractor </w:t>
            </w:r>
            <w:r>
              <w:rPr>
                <w:rFonts w:ascii="Book Antiqua" w:hAnsi="Book Antiqua"/>
              </w:rPr>
              <w:t xml:space="preserve"> to</w:t>
            </w:r>
            <w:proofErr w:type="gramEnd"/>
            <w:r>
              <w:rPr>
                <w:rFonts w:ascii="Book Antiqua" w:hAnsi="Book Antiqua"/>
              </w:rPr>
              <w:t xml:space="preserve"> the staff/ gang.</w:t>
            </w:r>
          </w:p>
          <w:p w14:paraId="1153229C"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Contractor shall procure (if required) </w:t>
            </w:r>
            <w:proofErr w:type="gramStart"/>
            <w:r>
              <w:rPr>
                <w:rFonts w:ascii="Book Antiqua" w:hAnsi="Book Antiqua"/>
              </w:rPr>
              <w:t>sufficient quantity of</w:t>
            </w:r>
            <w:proofErr w:type="gramEnd"/>
            <w:r>
              <w:rPr>
                <w:rFonts w:ascii="Book Antiqua" w:hAnsi="Book Antiqua"/>
              </w:rPr>
              <w:t xml:space="preserve"> Earthing equipment /Earthing devices complying with requirements of relevant IEC standards and to the satisfaction of POWERGRID Engineer In-Charge.</w:t>
            </w:r>
          </w:p>
          <w:p w14:paraId="531E65C7"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The Contractor shall provide standard personal protective </w:t>
            </w:r>
            <w:proofErr w:type="spellStart"/>
            <w:r>
              <w:rPr>
                <w:rFonts w:ascii="Book Antiqua" w:hAnsi="Book Antiqua"/>
              </w:rPr>
              <w:t>equipments</w:t>
            </w:r>
            <w:proofErr w:type="spellEnd"/>
            <w:r>
              <w:rPr>
                <w:rFonts w:ascii="Book Antiqua" w:hAnsi="Book Antiqua"/>
              </w:rPr>
              <w:t xml:space="preserve"> (helmet, electrical safety shoe, gloves, goggles, safety harness, fall arrestors, reflective jackets) and </w:t>
            </w:r>
            <w:proofErr w:type="gramStart"/>
            <w:r>
              <w:rPr>
                <w:rFonts w:ascii="Book Antiqua" w:hAnsi="Book Antiqua"/>
              </w:rPr>
              <w:t>sufficient quantity of</w:t>
            </w:r>
            <w:proofErr w:type="gramEnd"/>
            <w:r>
              <w:rPr>
                <w:rFonts w:ascii="Book Antiqua" w:hAnsi="Book Antiqua"/>
              </w:rPr>
              <w:t xml:space="preserve"> tools to all employees and workmen as per the need or as may be directed by the Engineer-in-charge. </w:t>
            </w:r>
          </w:p>
          <w:p w14:paraId="0121DDF7"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Contractor shall provide communication facilities as per requirement i.e. </w:t>
            </w:r>
            <w:proofErr w:type="spellStart"/>
            <w:r>
              <w:rPr>
                <w:rFonts w:ascii="Book Antiqua" w:hAnsi="Book Antiqua"/>
              </w:rPr>
              <w:t>Walky</w:t>
            </w:r>
            <w:proofErr w:type="spellEnd"/>
            <w:r>
              <w:rPr>
                <w:rFonts w:ascii="Book Antiqua" w:hAnsi="Book Antiqua"/>
              </w:rPr>
              <w:t xml:space="preserve"> – Talkie /mega-phones /mobile phone, display of flags /whistles for easy communication among workers during the activity.</w:t>
            </w:r>
          </w:p>
          <w:p w14:paraId="6D544565"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The gang leader /supervisor staff present at ground should have constant vigil on the workers working at height to alert them. Workers working at height should not be allowed use of mobile phone.</w:t>
            </w:r>
          </w:p>
          <w:p w14:paraId="001E50B1"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proofErr w:type="spellStart"/>
            <w:r>
              <w:rPr>
                <w:rFonts w:ascii="Book Antiqua" w:hAnsi="Book Antiqua"/>
              </w:rPr>
              <w:t>Labour</w:t>
            </w:r>
            <w:proofErr w:type="spellEnd"/>
            <w:r>
              <w:rPr>
                <w:rFonts w:ascii="Book Antiqua" w:hAnsi="Book Antiqua"/>
              </w:rPr>
              <w:t xml:space="preserve"> camps shall be provided to the workers wherever necessary. Camps shall be adequately lighted, ventilated, maintained in a clean and sanitary condition with proper toilet facility.</w:t>
            </w:r>
          </w:p>
          <w:p w14:paraId="2BF67C78"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First-aid box should be available at site.</w:t>
            </w:r>
          </w:p>
          <w:p w14:paraId="02D7396D"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provide safe working conditions to all workmen and potable /safe drinking water for workers at site /at camp with required hygiene and sanitation.</w:t>
            </w:r>
          </w:p>
          <w:p w14:paraId="01489B55"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The Contractor shall submit the following documents to the Engineer In- Charge before deployment of </w:t>
            </w:r>
            <w:proofErr w:type="gramStart"/>
            <w:r>
              <w:rPr>
                <w:rFonts w:ascii="Book Antiqua" w:hAnsi="Book Antiqua"/>
              </w:rPr>
              <w:t>man power</w:t>
            </w:r>
            <w:proofErr w:type="gramEnd"/>
            <w:r>
              <w:rPr>
                <w:rFonts w:ascii="Book Antiqua" w:hAnsi="Book Antiqua"/>
              </w:rPr>
              <w:t xml:space="preserve"> (or) before start of work:</w:t>
            </w:r>
          </w:p>
          <w:p w14:paraId="1C696ECE" w14:textId="0692008D"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lastRenderedPageBreak/>
              <w:t xml:space="preserve">Safe work procedure for each activity to be prepared by </w:t>
            </w:r>
            <w:proofErr w:type="gramStart"/>
            <w:r w:rsidR="00C13D30">
              <w:rPr>
                <w:rFonts w:ascii="Book Antiqua" w:hAnsi="Book Antiqua"/>
              </w:rPr>
              <w:t xml:space="preserve">Contractor </w:t>
            </w:r>
            <w:r>
              <w:rPr>
                <w:rFonts w:ascii="Book Antiqua" w:hAnsi="Book Antiqua"/>
              </w:rPr>
              <w:t xml:space="preserve"> and</w:t>
            </w:r>
            <w:proofErr w:type="gramEnd"/>
            <w:r>
              <w:rPr>
                <w:rFonts w:ascii="Book Antiqua" w:hAnsi="Book Antiqua"/>
              </w:rPr>
              <w:t xml:space="preserve"> to be submitted to Engineer in-charge.</w:t>
            </w:r>
          </w:p>
          <w:p w14:paraId="23D1DFF3"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Safety Policy/ Safety Document of the Contractor’s company.</w:t>
            </w:r>
          </w:p>
          <w:p w14:paraId="11085000"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Contractor shall also submit list of identified emergency facilities available at nearby site.</w:t>
            </w:r>
          </w:p>
          <w:p w14:paraId="1057E957"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Health checkup of all workers from competent agencies/ departments before deployment at site.</w:t>
            </w:r>
          </w:p>
          <w:p w14:paraId="7FD85969"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Documentary </w:t>
            </w:r>
            <w:proofErr w:type="gramStart"/>
            <w:r>
              <w:rPr>
                <w:rFonts w:ascii="Book Antiqua" w:hAnsi="Book Antiqua"/>
              </w:rPr>
              <w:t>evidences</w:t>
            </w:r>
            <w:proofErr w:type="gramEnd"/>
            <w:r>
              <w:rPr>
                <w:rFonts w:ascii="Book Antiqua" w:hAnsi="Book Antiqua"/>
              </w:rPr>
              <w:t xml:space="preserve"> </w:t>
            </w:r>
            <w:proofErr w:type="gramStart"/>
            <w:r>
              <w:rPr>
                <w:rFonts w:ascii="Book Antiqua" w:hAnsi="Book Antiqua"/>
              </w:rPr>
              <w:t>in regard to</w:t>
            </w:r>
            <w:proofErr w:type="gramEnd"/>
            <w:r>
              <w:rPr>
                <w:rFonts w:ascii="Book Antiqua" w:hAnsi="Book Antiqua"/>
              </w:rPr>
              <w:t xml:space="preserve"> compliance to various statutory requirements i.e. License’s (Labor license, electrical license, explosive etc.), certificates &amp; registration’s (BOCW), Insurance (WC policy/ ESIC, public liability etc.)</w:t>
            </w:r>
          </w:p>
          <w:p w14:paraId="4980F89B"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In case of accidents, the following methodology will be adopted:</w:t>
            </w:r>
          </w:p>
          <w:p w14:paraId="09CD4BD9"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b/>
                <w:bCs/>
              </w:rPr>
            </w:pPr>
            <w:bookmarkStart w:id="0" w:name="_Hlk118901464"/>
            <w:r>
              <w:rPr>
                <w:rFonts w:ascii="Book Antiqua" w:hAnsi="Book Antiqua"/>
                <w:b/>
                <w:bCs/>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w:t>
            </w:r>
            <w:r>
              <w:rPr>
                <w:rFonts w:ascii="Book Antiqua" w:hAnsi="Book Antiqua"/>
              </w:rPr>
              <w:t xml:space="preserve"> </w:t>
            </w:r>
            <w:r>
              <w:rPr>
                <w:rFonts w:ascii="Book Antiqua" w:hAnsi="Book Antiqua"/>
                <w:b/>
                <w:bCs/>
              </w:rPr>
              <w:t>within the 06 months reckoned from the date of the first fatal accident.</w:t>
            </w:r>
          </w:p>
          <w:p w14:paraId="6F975D36"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64FD1E9C"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5E46E54B"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Non-responsiveness period shall be irrespective of financial years and shall be in sequence to expiry of earlier non-responsiveness period.</w:t>
            </w:r>
            <w:bookmarkEnd w:id="0"/>
          </w:p>
          <w:p w14:paraId="7420E376"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lastRenderedPageBreak/>
              <w:t xml:space="preserve">Notwithstanding above, </w:t>
            </w:r>
            <w:bookmarkStart w:id="1" w:name="_Hlk118901891" w:colFirst="1" w:colLast="2"/>
            <w:r>
              <w:rPr>
                <w:rFonts w:ascii="Book Antiqua" w:hAnsi="Book Antiqua"/>
              </w:rPr>
              <w:t xml:space="preserve">if the </w:t>
            </w:r>
            <w:bookmarkStart w:id="2" w:name="_Hlk118471645"/>
            <w:r>
              <w:rPr>
                <w:rFonts w:ascii="Book Antiqua" w:hAnsi="Book Antiqua"/>
              </w:rPr>
              <w:t xml:space="preserve">original contract price is above </w:t>
            </w:r>
            <w:r>
              <w:t>₹</w:t>
            </w:r>
            <w:r>
              <w:rPr>
                <w:rFonts w:ascii="Book Antiqua" w:hAnsi="Book Antiqua"/>
              </w:rPr>
              <w:t>1 crore</w:t>
            </w:r>
            <w:bookmarkEnd w:id="2"/>
            <w:r>
              <w:rPr>
                <w:rFonts w:ascii="Book Antiqua" w:hAnsi="Book Antiqua"/>
              </w:rPr>
              <w:t>, the Contractor shall also be responsible for payment of a sum as indicated below to be deposited in the “Safety Corpus Fund’</w:t>
            </w:r>
            <w:bookmarkStart w:id="3" w:name="_Hlk118902022" w:colFirst="1" w:colLast="2"/>
            <w:r>
              <w:rPr>
                <w:rFonts w:ascii="Book Antiqua" w:hAnsi="Book Antiqua"/>
              </w:rPr>
              <w:t xml:space="preserve">”. </w:t>
            </w:r>
          </w:p>
          <w:tbl>
            <w:tblPr>
              <w:tblW w:w="711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4235"/>
              <w:gridCol w:w="2250"/>
            </w:tblGrid>
            <w:tr w:rsidR="00C33941" w14:paraId="736429E0"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78C2E2C"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a.</w:t>
                  </w:r>
                </w:p>
              </w:tc>
              <w:tc>
                <w:tcPr>
                  <w:tcW w:w="4235" w:type="dxa"/>
                  <w:tcBorders>
                    <w:top w:val="single" w:sz="4" w:space="0" w:color="auto"/>
                    <w:left w:val="single" w:sz="4" w:space="0" w:color="auto"/>
                    <w:bottom w:val="single" w:sz="4" w:space="0" w:color="auto"/>
                    <w:right w:val="single" w:sz="4" w:space="0" w:color="auto"/>
                  </w:tcBorders>
                  <w:hideMark/>
                </w:tcPr>
                <w:p w14:paraId="4C7C21D0"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Upon 1</w:t>
                  </w:r>
                  <w:r>
                    <w:rPr>
                      <w:rFonts w:ascii="Book Antiqua" w:hAnsi="Book Antiqua"/>
                      <w:vertAlign w:val="superscript"/>
                    </w:rPr>
                    <w:t>st</w:t>
                  </w:r>
                  <w:r>
                    <w:rPr>
                      <w:rFonts w:ascii="Book Antiqua" w:hAnsi="Book Antiqua"/>
                    </w:rPr>
                    <w:t xml:space="preserve"> accident causing fatal / accident causing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17B4512C"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1% of the Contract price, as</w:t>
                  </w:r>
                  <w:r w:rsidR="004871D6">
                    <w:rPr>
                      <w:rFonts w:ascii="Book Antiqua" w:hAnsi="Book Antiqua"/>
                    </w:rPr>
                    <w:t xml:space="preserve"> </w:t>
                  </w:r>
                  <w:r>
                    <w:rPr>
                      <w:rFonts w:ascii="Book Antiqua" w:hAnsi="Book Antiqua"/>
                    </w:rPr>
                    <w:t>awarded.</w:t>
                  </w:r>
                </w:p>
              </w:tc>
            </w:tr>
            <w:tr w:rsidR="00C33941" w14:paraId="74B91752"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70D4C7D7"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b.</w:t>
                  </w:r>
                </w:p>
              </w:tc>
              <w:tc>
                <w:tcPr>
                  <w:tcW w:w="4235" w:type="dxa"/>
                  <w:tcBorders>
                    <w:top w:val="single" w:sz="4" w:space="0" w:color="auto"/>
                    <w:left w:val="single" w:sz="4" w:space="0" w:color="auto"/>
                    <w:bottom w:val="single" w:sz="4" w:space="0" w:color="auto"/>
                    <w:right w:val="single" w:sz="4" w:space="0" w:color="auto"/>
                  </w:tcBorders>
                  <w:hideMark/>
                </w:tcPr>
                <w:p w14:paraId="70C6DC42"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Upon 2</w:t>
                  </w:r>
                  <w:r>
                    <w:rPr>
                      <w:rFonts w:ascii="Book Antiqua" w:hAnsi="Book Antiqua"/>
                      <w:vertAlign w:val="superscript"/>
                    </w:rPr>
                    <w:t>nd</w:t>
                  </w:r>
                  <w:r>
                    <w:rPr>
                      <w:rFonts w:ascii="Book Antiqua" w:hAnsi="Book Antiqua"/>
                    </w:rPr>
                    <w:t xml:space="preserve"> accident causing fatal / accident causing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45135B1D"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2% of the Contract price, as awarded.</w:t>
                  </w:r>
                </w:p>
              </w:tc>
            </w:tr>
            <w:tr w:rsidR="00C33941" w14:paraId="02FED819"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0D0C631"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c.</w:t>
                  </w:r>
                </w:p>
              </w:tc>
              <w:tc>
                <w:tcPr>
                  <w:tcW w:w="4235" w:type="dxa"/>
                  <w:tcBorders>
                    <w:top w:val="single" w:sz="4" w:space="0" w:color="auto"/>
                    <w:left w:val="single" w:sz="4" w:space="0" w:color="auto"/>
                    <w:bottom w:val="single" w:sz="4" w:space="0" w:color="auto"/>
                    <w:right w:val="single" w:sz="4" w:space="0" w:color="auto"/>
                  </w:tcBorders>
                  <w:hideMark/>
                </w:tcPr>
                <w:p w14:paraId="51957B9C"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Re-occurrence of accident causing fatal / accident causing 25% or more permanent disablement even after the 2</w:t>
                  </w:r>
                  <w:r>
                    <w:rPr>
                      <w:rFonts w:ascii="Book Antiqua" w:hAnsi="Book Antiqua"/>
                      <w:vertAlign w:val="superscript"/>
                    </w:rPr>
                    <w:t>nd</w:t>
                  </w:r>
                  <w:r>
                    <w:rPr>
                      <w:rFonts w:ascii="Book Antiqua" w:hAnsi="Book Antiqua"/>
                    </w:rPr>
                    <w:t xml:space="preserve"> accident</w:t>
                  </w:r>
                </w:p>
              </w:tc>
              <w:tc>
                <w:tcPr>
                  <w:tcW w:w="2250" w:type="dxa"/>
                  <w:tcBorders>
                    <w:top w:val="single" w:sz="4" w:space="0" w:color="auto"/>
                    <w:left w:val="single" w:sz="4" w:space="0" w:color="auto"/>
                    <w:bottom w:val="single" w:sz="4" w:space="0" w:color="auto"/>
                    <w:right w:val="single" w:sz="4" w:space="0" w:color="auto"/>
                  </w:tcBorders>
                  <w:hideMark/>
                </w:tcPr>
                <w:p w14:paraId="46923D9D"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3% of the Contract price, as awarded.</w:t>
                  </w:r>
                </w:p>
              </w:tc>
            </w:tr>
            <w:bookmarkEnd w:id="1"/>
            <w:bookmarkEnd w:id="3"/>
          </w:tbl>
          <w:p w14:paraId="4B1F511A" w14:textId="77777777" w:rsidR="00C33941" w:rsidRDefault="00C33941" w:rsidP="004871D6">
            <w:pPr>
              <w:pStyle w:val="ListParagraph"/>
              <w:spacing w:afterLines="120" w:after="288"/>
              <w:ind w:left="0"/>
              <w:jc w:val="both"/>
              <w:rPr>
                <w:rFonts w:ascii="Book Antiqua" w:hAnsi="Book Antiqua"/>
              </w:rPr>
            </w:pPr>
          </w:p>
          <w:p w14:paraId="19A16F1D" w14:textId="77777777" w:rsidR="00C33941" w:rsidRDefault="00C33941">
            <w:pPr>
              <w:pStyle w:val="ListParagraph"/>
              <w:spacing w:afterLines="120" w:after="288"/>
              <w:ind w:left="1152"/>
              <w:jc w:val="both"/>
              <w:rPr>
                <w:rFonts w:ascii="Book Antiqua" w:hAnsi="Book Antiqua"/>
              </w:rPr>
            </w:pPr>
            <w:proofErr w:type="gramStart"/>
            <w:r>
              <w:rPr>
                <w:rFonts w:ascii="Book Antiqua" w:hAnsi="Book Antiqua"/>
              </w:rPr>
              <w:t>For the purpose of</w:t>
            </w:r>
            <w:proofErr w:type="gramEnd"/>
            <w:r>
              <w:rPr>
                <w:rFonts w:ascii="Book Antiqua" w:hAnsi="Book Antiqua"/>
              </w:rPr>
              <w:t xml:space="preserve"> recovery under this clause, the count of accident shall be package wise. </w:t>
            </w:r>
          </w:p>
          <w:p w14:paraId="7A944B47" w14:textId="77777777" w:rsidR="00C33941" w:rsidRDefault="00C33941">
            <w:pPr>
              <w:pStyle w:val="ListParagraph"/>
              <w:spacing w:afterLines="120" w:after="288"/>
              <w:ind w:left="1152"/>
              <w:jc w:val="both"/>
              <w:rPr>
                <w:rFonts w:ascii="Book Antiqua" w:hAnsi="Book Antiqua"/>
              </w:rPr>
            </w:pPr>
            <w:r>
              <w:rPr>
                <w:rFonts w:ascii="Book Antiqua" w:hAnsi="Book Antiqua"/>
              </w:rPr>
              <w:t xml:space="preserve">The amount deposited in Safety Corpus fund shall be utilized for general safety awareness for contract workers across POWERGRID (owned as well as consultancy). GST, if any, applicable on recoveries as mentioned in this clause, shall be payable by the Contractor in addition to the </w:t>
            </w:r>
            <w:proofErr w:type="gramStart"/>
            <w:r>
              <w:rPr>
                <w:rFonts w:ascii="Book Antiqua" w:hAnsi="Book Antiqua"/>
              </w:rPr>
              <w:t>amount</w:t>
            </w:r>
            <w:proofErr w:type="gramEnd"/>
            <w:r>
              <w:rPr>
                <w:rFonts w:ascii="Book Antiqua" w:hAnsi="Book Antiqua"/>
              </w:rPr>
              <w:t xml:space="preserve"> of recoveries mentioned therein.</w:t>
            </w:r>
          </w:p>
          <w:p w14:paraId="47198BD1"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b/>
                <w:bCs/>
              </w:rPr>
            </w:pPr>
            <w:r>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3074FA" w:rsidRPr="00AE6115" w14:paraId="7A868B72" w14:textId="77777777" w:rsidTr="3BE2678C">
        <w:tc>
          <w:tcPr>
            <w:tcW w:w="588" w:type="dxa"/>
            <w:tcBorders>
              <w:right w:val="single" w:sz="4" w:space="0" w:color="auto"/>
            </w:tcBorders>
          </w:tcPr>
          <w:p w14:paraId="65F9C3DC"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74DFDD04" w14:textId="77777777" w:rsidR="003074FA" w:rsidRPr="00AE6115" w:rsidRDefault="003074FA" w:rsidP="00F832BA">
            <w:pPr>
              <w:jc w:val="both"/>
              <w:rPr>
                <w:rFonts w:ascii="Book Antiqua" w:hAnsi="Book Antiqua"/>
              </w:rPr>
            </w:pPr>
            <w:r w:rsidRPr="00AE6115">
              <w:rPr>
                <w:rFonts w:ascii="Book Antiqua" w:hAnsi="Book Antiqua"/>
              </w:rPr>
              <w:t>GCC 34.1</w:t>
            </w:r>
          </w:p>
        </w:tc>
        <w:tc>
          <w:tcPr>
            <w:tcW w:w="7470" w:type="dxa"/>
            <w:tcBorders>
              <w:left w:val="nil"/>
            </w:tcBorders>
          </w:tcPr>
          <w:p w14:paraId="3A2BF98C" w14:textId="77777777" w:rsidR="003074FA" w:rsidRPr="00AE6115" w:rsidRDefault="003074FA" w:rsidP="00E6100F">
            <w:pPr>
              <w:jc w:val="both"/>
              <w:rPr>
                <w:rFonts w:ascii="Book Antiqua" w:hAnsi="Book Antiqua"/>
                <w:b/>
                <w:bCs/>
              </w:rPr>
            </w:pPr>
            <w:r w:rsidRPr="00AE6115">
              <w:rPr>
                <w:rFonts w:ascii="Book Antiqua" w:hAnsi="Book Antiqua"/>
                <w:b/>
                <w:bCs/>
              </w:rPr>
              <w:t>Supplementing Sub-Clause 3</w:t>
            </w:r>
            <w:r w:rsidR="00F94369" w:rsidRPr="00AE6115">
              <w:rPr>
                <w:rFonts w:ascii="Book Antiqua" w:hAnsi="Book Antiqua"/>
                <w:b/>
                <w:bCs/>
              </w:rPr>
              <w:t>4</w:t>
            </w:r>
            <w:r w:rsidRPr="00AE6115">
              <w:rPr>
                <w:rFonts w:ascii="Book Antiqua" w:hAnsi="Book Antiqua"/>
                <w:b/>
                <w:bCs/>
              </w:rPr>
              <w:t>.1</w:t>
            </w:r>
          </w:p>
          <w:p w14:paraId="5A4662FB" w14:textId="77777777" w:rsidR="003074FA" w:rsidRPr="00AE6115" w:rsidRDefault="004173D1" w:rsidP="002B045E">
            <w:pPr>
              <w:jc w:val="both"/>
              <w:rPr>
                <w:rFonts w:ascii="Book Antiqua" w:hAnsi="Book Antiqua"/>
                <w:b/>
                <w:bCs/>
              </w:rPr>
            </w:pPr>
            <w:r w:rsidRPr="00AE6115">
              <w:rPr>
                <w:rFonts w:ascii="Book Antiqua" w:hAnsi="Book Antiqua"/>
              </w:rPr>
              <w:lastRenderedPageBreak/>
              <w:t xml:space="preserve">Liquidated damages for delay under the contract </w:t>
            </w:r>
            <w:r w:rsidR="00530863" w:rsidRPr="00AE6115">
              <w:rPr>
                <w:rFonts w:ascii="Book Antiqua" w:hAnsi="Book Antiqua"/>
              </w:rPr>
              <w:t>shall</w:t>
            </w:r>
            <w:r w:rsidRPr="00AE6115">
              <w:rPr>
                <w:rFonts w:ascii="Book Antiqua" w:hAnsi="Book Antiqua"/>
              </w:rPr>
              <w:t xml:space="preserve"> be a sum equivalent to </w:t>
            </w:r>
            <w:r w:rsidR="00FC17E6" w:rsidRPr="008968CF">
              <w:rPr>
                <w:rFonts w:ascii="Book Antiqua" w:hAnsi="Book Antiqua"/>
                <w:b/>
                <w:bCs/>
                <w:color w:val="0000FF"/>
              </w:rPr>
              <w:t>0.05</w:t>
            </w:r>
            <w:r w:rsidRPr="008968CF">
              <w:rPr>
                <w:rFonts w:ascii="Book Antiqua" w:hAnsi="Book Antiqua"/>
                <w:b/>
                <w:bCs/>
                <w:color w:val="0000FF"/>
              </w:rPr>
              <w:t>%</w:t>
            </w:r>
            <w:r w:rsidRPr="00AE6115">
              <w:rPr>
                <w:rFonts w:ascii="Book Antiqua" w:hAnsi="Book Antiqua"/>
              </w:rPr>
              <w:t xml:space="preserve"> of </w:t>
            </w:r>
            <w:r w:rsidR="002B045E">
              <w:rPr>
                <w:rFonts w:ascii="Book Antiqua" w:hAnsi="Book Antiqua"/>
              </w:rPr>
              <w:t>C</w:t>
            </w:r>
            <w:r w:rsidRPr="00AE6115">
              <w:rPr>
                <w:rFonts w:ascii="Book Antiqua" w:hAnsi="Book Antiqua"/>
              </w:rPr>
              <w:t xml:space="preserve">ontract </w:t>
            </w:r>
            <w:r w:rsidR="002B045E">
              <w:rPr>
                <w:rFonts w:ascii="Book Antiqua" w:hAnsi="Book Antiqua"/>
              </w:rPr>
              <w:t>V</w:t>
            </w:r>
            <w:r w:rsidRPr="00AE6115">
              <w:rPr>
                <w:rFonts w:ascii="Book Antiqua" w:hAnsi="Book Antiqua"/>
              </w:rPr>
              <w:t xml:space="preserve">alue for every </w:t>
            </w:r>
            <w:r w:rsidR="00FC17E6">
              <w:rPr>
                <w:rFonts w:ascii="Book Antiqua" w:hAnsi="Book Antiqua"/>
              </w:rPr>
              <w:t xml:space="preserve">day </w:t>
            </w:r>
            <w:r w:rsidRPr="00AE6115">
              <w:rPr>
                <w:rFonts w:ascii="Book Antiqua" w:hAnsi="Book Antiqua"/>
              </w:rPr>
              <w:t xml:space="preserve">of delay </w:t>
            </w:r>
            <w:r w:rsidR="003074FA" w:rsidRPr="00AE6115">
              <w:rPr>
                <w:rFonts w:ascii="Book Antiqua" w:hAnsi="Book Antiqua"/>
              </w:rPr>
              <w:t xml:space="preserve">subject to a maximum of </w:t>
            </w:r>
            <w:r w:rsidR="00FC17E6" w:rsidRPr="00F357AB">
              <w:rPr>
                <w:rFonts w:ascii="Book Antiqua" w:hAnsi="Book Antiqua"/>
                <w:b/>
                <w:bCs/>
                <w:color w:val="0000FF"/>
              </w:rPr>
              <w:t>5</w:t>
            </w:r>
            <w:r w:rsidR="00C7753C" w:rsidRPr="00F357AB">
              <w:rPr>
                <w:rFonts w:ascii="Book Antiqua" w:hAnsi="Book Antiqua"/>
                <w:b/>
                <w:bCs/>
                <w:color w:val="0000FF"/>
              </w:rPr>
              <w:t xml:space="preserve">% </w:t>
            </w:r>
            <w:r w:rsidR="003074FA" w:rsidRPr="00AE6115">
              <w:rPr>
                <w:rFonts w:ascii="Book Antiqua" w:hAnsi="Book Antiqua"/>
                <w:b/>
                <w:bCs/>
                <w:color w:val="0000FF"/>
              </w:rPr>
              <w:t>(</w:t>
            </w:r>
            <w:r w:rsidR="00FC17E6">
              <w:rPr>
                <w:rFonts w:ascii="Book Antiqua" w:hAnsi="Book Antiqua"/>
                <w:b/>
                <w:bCs/>
                <w:color w:val="0000FF"/>
              </w:rPr>
              <w:t>Five</w:t>
            </w:r>
            <w:r w:rsidR="003074FA" w:rsidRPr="00AE6115">
              <w:rPr>
                <w:rFonts w:ascii="Book Antiqua" w:hAnsi="Book Antiqua"/>
                <w:b/>
                <w:bCs/>
                <w:color w:val="0000FF"/>
              </w:rPr>
              <w:t>)</w:t>
            </w:r>
            <w:r w:rsidR="003074FA" w:rsidRPr="00AE6115">
              <w:rPr>
                <w:rFonts w:ascii="Book Antiqua" w:hAnsi="Book Antiqua"/>
              </w:rPr>
              <w:t xml:space="preserve"> percent of the total Contract </w:t>
            </w:r>
            <w:r w:rsidR="002B045E">
              <w:rPr>
                <w:rFonts w:ascii="Book Antiqua" w:hAnsi="Book Antiqua"/>
              </w:rPr>
              <w:t>P</w:t>
            </w:r>
            <w:r w:rsidR="003074FA" w:rsidRPr="00AE6115">
              <w:rPr>
                <w:rFonts w:ascii="Book Antiqua" w:hAnsi="Book Antiqua"/>
              </w:rPr>
              <w:t>rice</w:t>
            </w:r>
            <w:r w:rsidRPr="00AE6115">
              <w:rPr>
                <w:rFonts w:ascii="Book Antiqua" w:hAnsi="Book Antiqua"/>
              </w:rPr>
              <w:t>.</w:t>
            </w:r>
          </w:p>
        </w:tc>
      </w:tr>
      <w:tr w:rsidR="003074FA" w:rsidRPr="00AE6115" w14:paraId="734A02E9" w14:textId="77777777" w:rsidTr="3BE2678C">
        <w:tc>
          <w:tcPr>
            <w:tcW w:w="588" w:type="dxa"/>
            <w:tcBorders>
              <w:right w:val="single" w:sz="4" w:space="0" w:color="auto"/>
            </w:tcBorders>
          </w:tcPr>
          <w:p w14:paraId="5023141B"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135E5C88" w14:textId="77777777" w:rsidR="003074FA" w:rsidRPr="00AE6115" w:rsidRDefault="003074FA" w:rsidP="00F832BA">
            <w:pPr>
              <w:jc w:val="both"/>
              <w:rPr>
                <w:rFonts w:ascii="Book Antiqua" w:hAnsi="Book Antiqua"/>
              </w:rPr>
            </w:pPr>
            <w:r w:rsidRPr="00AE6115">
              <w:rPr>
                <w:rFonts w:ascii="Book Antiqua" w:hAnsi="Book Antiqua"/>
              </w:rPr>
              <w:t>GCC 36.1</w:t>
            </w:r>
          </w:p>
        </w:tc>
        <w:tc>
          <w:tcPr>
            <w:tcW w:w="7470" w:type="dxa"/>
            <w:tcBorders>
              <w:left w:val="nil"/>
            </w:tcBorders>
          </w:tcPr>
          <w:p w14:paraId="2C2CA184" w14:textId="77777777" w:rsidR="003074FA" w:rsidRPr="00AE6115" w:rsidRDefault="003074FA" w:rsidP="00E6100F">
            <w:pPr>
              <w:jc w:val="both"/>
              <w:rPr>
                <w:rFonts w:ascii="Book Antiqua" w:hAnsi="Book Antiqua"/>
                <w:b/>
                <w:bCs/>
              </w:rPr>
            </w:pPr>
            <w:r w:rsidRPr="00AE6115">
              <w:rPr>
                <w:rFonts w:ascii="Book Antiqua" w:hAnsi="Book Antiqua"/>
                <w:b/>
                <w:bCs/>
              </w:rPr>
              <w:t>Supplementing Sub-Clause 36.1</w:t>
            </w:r>
          </w:p>
          <w:p w14:paraId="6E1FAD44" w14:textId="77777777" w:rsidR="003074FA" w:rsidRPr="00AE6115" w:rsidRDefault="003074FA" w:rsidP="00FD0675">
            <w:pPr>
              <w:jc w:val="both"/>
              <w:rPr>
                <w:rFonts w:ascii="Book Antiqua" w:hAnsi="Book Antiqua"/>
              </w:rPr>
            </w:pPr>
            <w:r w:rsidRPr="00AE6115">
              <w:rPr>
                <w:rFonts w:ascii="Book Antiqua" w:hAnsi="Book Antiqua"/>
              </w:rPr>
              <w:t xml:space="preserve">Defect Liability Period </w:t>
            </w:r>
            <w:r w:rsidR="00304C30" w:rsidRPr="00AE6115">
              <w:rPr>
                <w:rFonts w:ascii="Book Antiqua" w:hAnsi="Book Antiqua"/>
              </w:rPr>
              <w:t>shall b</w:t>
            </w:r>
            <w:r w:rsidR="00FD0675" w:rsidRPr="00AE6115">
              <w:rPr>
                <w:rFonts w:ascii="Book Antiqua" w:hAnsi="Book Antiqua"/>
              </w:rPr>
              <w:t xml:space="preserve">e </w:t>
            </w:r>
            <w:r w:rsidR="00FD0675" w:rsidRPr="008968CF">
              <w:rPr>
                <w:rFonts w:ascii="Book Antiqua" w:hAnsi="Book Antiqua"/>
                <w:b/>
                <w:bCs/>
                <w:color w:val="0000FF"/>
              </w:rPr>
              <w:t>One (01) year</w:t>
            </w:r>
            <w:r w:rsidR="00FD0675" w:rsidRPr="00AE6115">
              <w:rPr>
                <w:rFonts w:ascii="Book Antiqua" w:hAnsi="Book Antiqua"/>
              </w:rPr>
              <w:t xml:space="preserve"> from the date of `Taking Over’ by the Engineer-in-Charge</w:t>
            </w:r>
          </w:p>
        </w:tc>
      </w:tr>
      <w:tr w:rsidR="002554F7" w:rsidRPr="00AE6115" w14:paraId="2F2DE4E8" w14:textId="77777777" w:rsidTr="3BE2678C">
        <w:tc>
          <w:tcPr>
            <w:tcW w:w="588" w:type="dxa"/>
            <w:tcBorders>
              <w:right w:val="single" w:sz="4" w:space="0" w:color="auto"/>
            </w:tcBorders>
          </w:tcPr>
          <w:p w14:paraId="1F3B1409" w14:textId="77777777" w:rsidR="002554F7" w:rsidRPr="00AE6115" w:rsidRDefault="002554F7" w:rsidP="00B25707">
            <w:pPr>
              <w:numPr>
                <w:ilvl w:val="0"/>
                <w:numId w:val="2"/>
              </w:numPr>
              <w:jc w:val="both"/>
              <w:rPr>
                <w:rFonts w:ascii="Book Antiqua" w:hAnsi="Book Antiqua"/>
              </w:rPr>
            </w:pPr>
          </w:p>
        </w:tc>
        <w:tc>
          <w:tcPr>
            <w:tcW w:w="1676" w:type="dxa"/>
            <w:tcBorders>
              <w:right w:val="single" w:sz="4" w:space="0" w:color="auto"/>
            </w:tcBorders>
          </w:tcPr>
          <w:p w14:paraId="0976BFE1" w14:textId="77777777" w:rsidR="002554F7" w:rsidRPr="00AE6115" w:rsidRDefault="002554F7" w:rsidP="00F832BA">
            <w:pPr>
              <w:jc w:val="both"/>
              <w:rPr>
                <w:rFonts w:ascii="Book Antiqua" w:hAnsi="Book Antiqua"/>
              </w:rPr>
            </w:pPr>
            <w:r>
              <w:rPr>
                <w:rFonts w:ascii="Book Antiqua" w:hAnsi="Book Antiqua"/>
              </w:rPr>
              <w:t>GCC 49.1</w:t>
            </w:r>
          </w:p>
        </w:tc>
        <w:tc>
          <w:tcPr>
            <w:tcW w:w="7470" w:type="dxa"/>
            <w:tcBorders>
              <w:left w:val="nil"/>
            </w:tcBorders>
          </w:tcPr>
          <w:p w14:paraId="3E52A723" w14:textId="77777777" w:rsidR="002554F7" w:rsidRDefault="002554F7" w:rsidP="002554F7">
            <w:pPr>
              <w:jc w:val="both"/>
              <w:rPr>
                <w:rFonts w:ascii="Book Antiqua" w:hAnsi="Book Antiqua"/>
                <w:b/>
                <w:bCs/>
              </w:rPr>
            </w:pPr>
            <w:r w:rsidRPr="00AE6115">
              <w:rPr>
                <w:rFonts w:ascii="Book Antiqua" w:hAnsi="Book Antiqua"/>
                <w:b/>
                <w:bCs/>
              </w:rPr>
              <w:t xml:space="preserve">Supplementing Sub-Clause </w:t>
            </w:r>
            <w:r>
              <w:rPr>
                <w:rFonts w:ascii="Book Antiqua" w:hAnsi="Book Antiqua"/>
                <w:b/>
                <w:bCs/>
              </w:rPr>
              <w:t>49</w:t>
            </w:r>
            <w:r w:rsidRPr="00AE6115">
              <w:rPr>
                <w:rFonts w:ascii="Book Antiqua" w:hAnsi="Book Antiqua"/>
                <w:b/>
                <w:bCs/>
              </w:rPr>
              <w:t>.1</w:t>
            </w:r>
            <w:r>
              <w:rPr>
                <w:rFonts w:ascii="Book Antiqua" w:hAnsi="Book Antiqua"/>
                <w:b/>
                <w:bCs/>
              </w:rPr>
              <w:t xml:space="preserve"> with the following</w:t>
            </w:r>
          </w:p>
          <w:p w14:paraId="1AD9C2CE" w14:textId="77777777" w:rsidR="002554F7" w:rsidRPr="00AE6115" w:rsidRDefault="004D721B" w:rsidP="003668BC">
            <w:pPr>
              <w:jc w:val="both"/>
              <w:rPr>
                <w:rFonts w:ascii="Book Antiqua" w:hAnsi="Book Antiqua"/>
                <w:b/>
                <w:bCs/>
              </w:rPr>
            </w:pPr>
            <w:r w:rsidRPr="004D721B">
              <w:rPr>
                <w:rFonts w:ascii="Book Antiqua" w:hAnsi="Book Antiqua" w:cs="Arial"/>
              </w:rPr>
              <w:t>POWERGRID will not supply water and electricity for construction works.</w:t>
            </w:r>
            <w:r>
              <w:rPr>
                <w:rFonts w:ascii="Book Antiqua" w:hAnsi="Book Antiqua" w:cs="Arial"/>
              </w:rPr>
              <w:t xml:space="preserve"> </w:t>
            </w:r>
            <w:r w:rsidRPr="004D721B">
              <w:rPr>
                <w:rFonts w:ascii="Book Antiqua" w:hAnsi="Book Antiqua" w:cs="Arial"/>
              </w:rPr>
              <w:t xml:space="preserve">The contractor shall make his own arrangements for the construction of water &amp; power.  In case, POWERGRID provides water and electricity for construction purposes on the request of contractor, recovery shall be made @1% of contract value for water and at actuals for electricity. In such situations, water and electricity will be given at one point at job site to be decided by Engineer–in-charge. Further, distribution arrangements shall be made by the contractor on his </w:t>
            </w:r>
            <w:proofErr w:type="gramStart"/>
            <w:r w:rsidRPr="004D721B">
              <w:rPr>
                <w:rFonts w:ascii="Book Antiqua" w:hAnsi="Book Antiqua" w:cs="Arial"/>
              </w:rPr>
              <w:t>own.</w:t>
            </w:r>
            <w:r w:rsidR="00E7547C" w:rsidRPr="00463811">
              <w:rPr>
                <w:rFonts w:ascii="Book Antiqua" w:hAnsi="Book Antiqua" w:cs="Arial"/>
              </w:rPr>
              <w:t>.</w:t>
            </w:r>
            <w:proofErr w:type="gramEnd"/>
            <w:r w:rsidR="00E7547C" w:rsidRPr="00463811">
              <w:rPr>
                <w:rFonts w:ascii="Book Antiqua" w:hAnsi="Book Antiqua" w:cs="Arial"/>
              </w:rPr>
              <w:t xml:space="preserve"> All the dues on account of the above will be recovered from running bills from time to time.</w:t>
            </w:r>
          </w:p>
        </w:tc>
      </w:tr>
      <w:tr w:rsidR="003074FA" w:rsidRPr="00AE6115" w14:paraId="090218D5" w14:textId="77777777" w:rsidTr="3BE2678C">
        <w:tc>
          <w:tcPr>
            <w:tcW w:w="588" w:type="dxa"/>
            <w:tcBorders>
              <w:right w:val="single" w:sz="4" w:space="0" w:color="auto"/>
            </w:tcBorders>
          </w:tcPr>
          <w:p w14:paraId="562C75D1"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5FE66B7D" w14:textId="77777777" w:rsidR="003074FA" w:rsidRPr="00AE6115" w:rsidRDefault="003074FA" w:rsidP="00F832BA">
            <w:pPr>
              <w:jc w:val="both"/>
              <w:rPr>
                <w:rFonts w:ascii="Book Antiqua" w:hAnsi="Book Antiqua"/>
              </w:rPr>
            </w:pPr>
            <w:r w:rsidRPr="00AE6115">
              <w:rPr>
                <w:rFonts w:ascii="Book Antiqua" w:hAnsi="Book Antiqua"/>
              </w:rPr>
              <w:t>GCC 53.1</w:t>
            </w:r>
          </w:p>
        </w:tc>
        <w:tc>
          <w:tcPr>
            <w:tcW w:w="7470" w:type="dxa"/>
            <w:tcBorders>
              <w:left w:val="nil"/>
            </w:tcBorders>
          </w:tcPr>
          <w:p w14:paraId="5D2DEB95" w14:textId="77777777" w:rsidR="003074FA" w:rsidRPr="00AE6115" w:rsidRDefault="003074FA" w:rsidP="003668BC">
            <w:pPr>
              <w:jc w:val="both"/>
              <w:rPr>
                <w:rFonts w:ascii="Book Antiqua" w:hAnsi="Book Antiqua"/>
                <w:b/>
                <w:bCs/>
              </w:rPr>
            </w:pPr>
            <w:r w:rsidRPr="00AE6115">
              <w:rPr>
                <w:rFonts w:ascii="Book Antiqua" w:hAnsi="Book Antiqua"/>
                <w:b/>
                <w:bCs/>
              </w:rPr>
              <w:t>Supplementing Sub-Clause 53.1</w:t>
            </w:r>
          </w:p>
          <w:p w14:paraId="462051EF" w14:textId="77777777" w:rsidR="003074FA" w:rsidRPr="00AE6115" w:rsidRDefault="003074FA" w:rsidP="003668BC">
            <w:pPr>
              <w:jc w:val="both"/>
              <w:rPr>
                <w:rFonts w:ascii="Book Antiqua" w:hAnsi="Book Antiqua"/>
              </w:rPr>
            </w:pPr>
            <w:r w:rsidRPr="00AE6115">
              <w:rPr>
                <w:rFonts w:ascii="Book Antiqua" w:hAnsi="Book Antiqua"/>
              </w:rPr>
              <w:t xml:space="preserve">Interim Bills can be submitted </w:t>
            </w:r>
            <w:r w:rsidRPr="00AE6115">
              <w:rPr>
                <w:rFonts w:ascii="Book Antiqua" w:hAnsi="Book Antiqua"/>
                <w:b/>
                <w:bCs/>
                <w:color w:val="0000FF"/>
              </w:rPr>
              <w:t>Monthly</w:t>
            </w:r>
          </w:p>
        </w:tc>
      </w:tr>
      <w:tr w:rsidR="003074FA" w:rsidRPr="00AE6115" w14:paraId="2724C222" w14:textId="77777777" w:rsidTr="3BE2678C">
        <w:tc>
          <w:tcPr>
            <w:tcW w:w="588" w:type="dxa"/>
            <w:tcBorders>
              <w:right w:val="single" w:sz="4" w:space="0" w:color="auto"/>
            </w:tcBorders>
          </w:tcPr>
          <w:p w14:paraId="664355AD"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7C4B5AF1" w14:textId="77777777" w:rsidR="003074FA" w:rsidRPr="00AE6115" w:rsidRDefault="003074FA" w:rsidP="00F832BA">
            <w:pPr>
              <w:jc w:val="both"/>
              <w:rPr>
                <w:rFonts w:ascii="Book Antiqua" w:hAnsi="Book Antiqua"/>
              </w:rPr>
            </w:pPr>
            <w:r w:rsidRPr="00AE6115">
              <w:rPr>
                <w:rFonts w:ascii="Book Antiqua" w:hAnsi="Book Antiqua"/>
              </w:rPr>
              <w:t>GCC 53.5</w:t>
            </w:r>
          </w:p>
        </w:tc>
        <w:tc>
          <w:tcPr>
            <w:tcW w:w="7470" w:type="dxa"/>
            <w:tcBorders>
              <w:left w:val="nil"/>
            </w:tcBorders>
          </w:tcPr>
          <w:p w14:paraId="311EA09E" w14:textId="77777777" w:rsidR="003074FA" w:rsidRPr="00AE6115" w:rsidRDefault="003074FA" w:rsidP="00792FDF">
            <w:pPr>
              <w:jc w:val="both"/>
              <w:rPr>
                <w:rFonts w:ascii="Book Antiqua" w:hAnsi="Book Antiqua"/>
                <w:b/>
                <w:bCs/>
              </w:rPr>
            </w:pPr>
            <w:r w:rsidRPr="00AE6115">
              <w:rPr>
                <w:rFonts w:ascii="Book Antiqua" w:hAnsi="Book Antiqua"/>
                <w:b/>
                <w:bCs/>
              </w:rPr>
              <w:t>Add new Clauses after Clause GCC 53.5</w:t>
            </w:r>
          </w:p>
          <w:p w14:paraId="1A965116" w14:textId="77777777" w:rsidR="003074FA" w:rsidRPr="00AE6115" w:rsidRDefault="003074FA" w:rsidP="00792FDF">
            <w:pPr>
              <w:jc w:val="both"/>
              <w:rPr>
                <w:rFonts w:ascii="Book Antiqua" w:hAnsi="Book Antiqua"/>
                <w:b/>
                <w:bCs/>
              </w:rPr>
            </w:pPr>
          </w:p>
          <w:p w14:paraId="1130749E" w14:textId="77777777" w:rsidR="003E2902" w:rsidRPr="00AE6115" w:rsidRDefault="003074FA" w:rsidP="003E2902">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53.6</w:t>
            </w:r>
            <w:r w:rsidRPr="00AE6115">
              <w:rPr>
                <w:rFonts w:ascii="Book Antiqua" w:hAnsi="Book Antiqua"/>
                <w:b w:val="0"/>
                <w:bCs w:val="0"/>
                <w:lang w:val="en-GB" w:eastAsia="en-US"/>
              </w:rPr>
              <w:tab/>
              <w:t xml:space="preserve">Payments shall be released </w:t>
            </w:r>
            <w:r w:rsidR="00FC17E6" w:rsidRPr="00FC17E6">
              <w:rPr>
                <w:rFonts w:ascii="Book Antiqua" w:hAnsi="Book Antiqua"/>
                <w:color w:val="0000FF"/>
                <w:lang w:val="en-US" w:eastAsia="en-US"/>
              </w:rPr>
              <w:t>from PPPFC (POWERGRID Payment Processing &amp; Facilitation Center), Bengaluru</w:t>
            </w:r>
            <w:r w:rsidR="003E2902" w:rsidRPr="00FC17E6">
              <w:rPr>
                <w:rFonts w:ascii="Book Antiqua" w:hAnsi="Book Antiqua"/>
                <w:color w:val="0000FF"/>
                <w:lang w:val="en-US" w:eastAsia="en-US"/>
              </w:rPr>
              <w:t>.</w:t>
            </w:r>
            <w:r w:rsidR="003E2902" w:rsidRPr="00AE6115">
              <w:rPr>
                <w:rFonts w:ascii="Book Antiqua" w:hAnsi="Book Antiqua"/>
                <w:b w:val="0"/>
                <w:bCs w:val="0"/>
                <w:lang w:val="en-GB" w:eastAsia="en-US"/>
              </w:rPr>
              <w:t xml:space="preserve"> </w:t>
            </w:r>
          </w:p>
          <w:p w14:paraId="7DF4E37C" w14:textId="77777777" w:rsidR="00DF72DA" w:rsidRPr="00AE6115" w:rsidRDefault="00DF72DA" w:rsidP="00792FDF">
            <w:pPr>
              <w:pStyle w:val="Title"/>
              <w:snapToGrid/>
              <w:jc w:val="both"/>
              <w:rPr>
                <w:rFonts w:ascii="Book Antiqua" w:hAnsi="Book Antiqua"/>
                <w:b w:val="0"/>
                <w:bCs w:val="0"/>
                <w:lang w:val="en-GB" w:eastAsia="en-US"/>
              </w:rPr>
            </w:pPr>
          </w:p>
          <w:p w14:paraId="2B779703"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53.7</w:t>
            </w:r>
            <w:r w:rsidRPr="00AE6115">
              <w:rPr>
                <w:rFonts w:ascii="Book Antiqua" w:hAnsi="Book Antiqua"/>
                <w:b w:val="0"/>
                <w:bCs w:val="0"/>
                <w:lang w:val="en-GB" w:eastAsia="en-US"/>
              </w:rPr>
              <w:tab/>
              <w:t xml:space="preserve">Bills along with all details of measurement sheets shall be </w:t>
            </w:r>
            <w:r w:rsidRPr="00AE6115">
              <w:rPr>
                <w:rFonts w:ascii="Book Antiqua" w:hAnsi="Book Antiqua"/>
                <w:b w:val="0"/>
                <w:bCs w:val="0"/>
                <w:lang w:val="en-GB" w:eastAsia="en-US"/>
              </w:rPr>
              <w:tab/>
              <w:t>submitted by the contractor to the Engineer-in-charge.</w:t>
            </w:r>
          </w:p>
          <w:p w14:paraId="44FB30F8" w14:textId="77777777" w:rsidR="003074FA" w:rsidRPr="00AE6115" w:rsidRDefault="003074FA" w:rsidP="00792FDF">
            <w:pPr>
              <w:pStyle w:val="Title"/>
              <w:snapToGrid/>
              <w:jc w:val="both"/>
              <w:rPr>
                <w:rFonts w:ascii="Book Antiqua" w:hAnsi="Book Antiqua"/>
                <w:b w:val="0"/>
                <w:bCs w:val="0"/>
                <w:lang w:val="en-GB" w:eastAsia="en-US"/>
              </w:rPr>
            </w:pPr>
          </w:p>
          <w:p w14:paraId="059BE1AE"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 xml:space="preserve">53.8 </w:t>
            </w:r>
            <w:r w:rsidRPr="00AE6115">
              <w:rPr>
                <w:rFonts w:ascii="Book Antiqua" w:hAnsi="Book Antiqua"/>
                <w:b w:val="0"/>
                <w:bCs w:val="0"/>
                <w:lang w:val="en-GB" w:eastAsia="en-US"/>
              </w:rPr>
              <w:tab/>
              <w:t xml:space="preserve">First Payment shall be released only after submission of </w:t>
            </w:r>
            <w:r w:rsidRPr="00AE6115">
              <w:rPr>
                <w:rFonts w:ascii="Book Antiqua" w:hAnsi="Book Antiqua"/>
                <w:b w:val="0"/>
                <w:bCs w:val="0"/>
                <w:lang w:val="en-GB" w:eastAsia="en-US"/>
              </w:rPr>
              <w:tab/>
              <w:t>following documents:</w:t>
            </w:r>
          </w:p>
          <w:p w14:paraId="1DA6542E"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ab/>
            </w:r>
          </w:p>
          <w:p w14:paraId="1094B882" w14:textId="77777777" w:rsidR="003074FA" w:rsidRPr="00AE6115" w:rsidRDefault="003074FA" w:rsidP="00B25707">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Acknowledged Copy of Notification of Award issued by POWERGRID for the work</w:t>
            </w:r>
          </w:p>
          <w:p w14:paraId="0914FBDF" w14:textId="77777777" w:rsidR="003074FA" w:rsidRPr="00AE6115" w:rsidRDefault="003074FA" w:rsidP="00B25707">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Contract Agreement signed by the Contractor &amp; POWERGRID for the work</w:t>
            </w:r>
          </w:p>
          <w:p w14:paraId="4DB8CA90" w14:textId="77777777" w:rsidR="003074FA" w:rsidRPr="00AE6115" w:rsidRDefault="003074FA" w:rsidP="00B25707">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Copy of the License obtained under Contract Labour (Regulation and Abolition) Act 1970</w:t>
            </w:r>
          </w:p>
          <w:p w14:paraId="2758908C" w14:textId="77777777" w:rsidR="003074FA" w:rsidRPr="00AE6115" w:rsidRDefault="000713BE" w:rsidP="00B25707">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GST R</w:t>
            </w:r>
            <w:r w:rsidR="003074FA" w:rsidRPr="00AE6115">
              <w:rPr>
                <w:rFonts w:ascii="Book Antiqua" w:hAnsi="Book Antiqua"/>
                <w:b w:val="0"/>
                <w:bCs w:val="0"/>
                <w:lang w:val="en-GB" w:eastAsia="en-US"/>
              </w:rPr>
              <w:t>egistration number</w:t>
            </w:r>
          </w:p>
          <w:p w14:paraId="3041E394" w14:textId="77777777" w:rsidR="003074FA" w:rsidRPr="00AE6115" w:rsidRDefault="003074FA" w:rsidP="00792FDF">
            <w:pPr>
              <w:jc w:val="both"/>
              <w:rPr>
                <w:rFonts w:ascii="Book Antiqua" w:hAnsi="Book Antiqua"/>
                <w:b/>
                <w:bCs/>
              </w:rPr>
            </w:pPr>
          </w:p>
        </w:tc>
      </w:tr>
      <w:tr w:rsidR="00D776F8" w:rsidRPr="00AE6115" w14:paraId="2675DEF4" w14:textId="77777777" w:rsidTr="3BE2678C">
        <w:tc>
          <w:tcPr>
            <w:tcW w:w="588" w:type="dxa"/>
            <w:tcBorders>
              <w:right w:val="single" w:sz="4" w:space="0" w:color="auto"/>
            </w:tcBorders>
          </w:tcPr>
          <w:p w14:paraId="56EE48EE" w14:textId="77777777" w:rsidR="00D776F8" w:rsidRPr="00AE6115" w:rsidRDefault="00D776F8" w:rsidP="00B25707">
            <w:pPr>
              <w:numPr>
                <w:ilvl w:val="0"/>
                <w:numId w:val="2"/>
              </w:numPr>
              <w:jc w:val="both"/>
              <w:rPr>
                <w:rFonts w:ascii="Book Antiqua" w:hAnsi="Book Antiqua"/>
              </w:rPr>
            </w:pPr>
          </w:p>
        </w:tc>
        <w:tc>
          <w:tcPr>
            <w:tcW w:w="1676" w:type="dxa"/>
            <w:tcBorders>
              <w:right w:val="single" w:sz="4" w:space="0" w:color="auto"/>
            </w:tcBorders>
          </w:tcPr>
          <w:p w14:paraId="17E2C9EC" w14:textId="77777777" w:rsidR="00D776F8" w:rsidRPr="006235B8" w:rsidRDefault="00D776F8" w:rsidP="00D776F8">
            <w:pPr>
              <w:jc w:val="both"/>
              <w:rPr>
                <w:rFonts w:ascii="Book Antiqua" w:hAnsi="Book Antiqua"/>
              </w:rPr>
            </w:pPr>
            <w:r w:rsidRPr="006235B8">
              <w:rPr>
                <w:rFonts w:ascii="Book Antiqua" w:hAnsi="Book Antiqua"/>
              </w:rPr>
              <w:t>GCC 61 (New Clause)</w:t>
            </w:r>
          </w:p>
        </w:tc>
        <w:tc>
          <w:tcPr>
            <w:tcW w:w="7470" w:type="dxa"/>
            <w:tcBorders>
              <w:left w:val="nil"/>
            </w:tcBorders>
          </w:tcPr>
          <w:p w14:paraId="13236718" w14:textId="77777777" w:rsidR="00D776F8" w:rsidRPr="006235B8" w:rsidRDefault="00D776F8" w:rsidP="00D776F8">
            <w:pPr>
              <w:jc w:val="both"/>
              <w:rPr>
                <w:rFonts w:ascii="Book Antiqua" w:hAnsi="Book Antiqua"/>
                <w:b/>
                <w:bCs/>
              </w:rPr>
            </w:pPr>
            <w:r w:rsidRPr="006235B8">
              <w:rPr>
                <w:rFonts w:ascii="Book Antiqua" w:hAnsi="Book Antiqua"/>
                <w:b/>
                <w:bCs/>
              </w:rPr>
              <w:t xml:space="preserve">Adding New Clause after Clause </w:t>
            </w:r>
            <w:proofErr w:type="gramStart"/>
            <w:r w:rsidRPr="006235B8">
              <w:rPr>
                <w:rFonts w:ascii="Book Antiqua" w:hAnsi="Book Antiqua"/>
                <w:b/>
                <w:bCs/>
              </w:rPr>
              <w:t>60 :</w:t>
            </w:r>
            <w:proofErr w:type="gramEnd"/>
            <w:r w:rsidRPr="006235B8">
              <w:rPr>
                <w:rFonts w:ascii="Book Antiqua" w:hAnsi="Book Antiqua"/>
                <w:b/>
                <w:bCs/>
              </w:rPr>
              <w:t xml:space="preserve"> Protection of Environment</w:t>
            </w:r>
          </w:p>
          <w:p w14:paraId="095CACBF" w14:textId="77777777" w:rsidR="00D776F8" w:rsidRPr="006235B8" w:rsidRDefault="00D776F8" w:rsidP="00D776F8">
            <w:pPr>
              <w:jc w:val="both"/>
              <w:rPr>
                <w:rFonts w:ascii="Book Antiqua" w:hAnsi="Book Antiqua"/>
                <w:b/>
                <w:bCs/>
              </w:rPr>
            </w:pPr>
            <w:r w:rsidRPr="006235B8">
              <w:rPr>
                <w:rFonts w:ascii="Book Antiqua" w:hAnsi="Book Antiqua"/>
                <w:b/>
                <w:bCs/>
              </w:rPr>
              <w:t>Clause 61: Conciliation</w:t>
            </w:r>
          </w:p>
          <w:p w14:paraId="2908EB2C" w14:textId="77777777" w:rsidR="00D776F8" w:rsidRPr="006235B8" w:rsidRDefault="00D776F8" w:rsidP="00D776F8">
            <w:pPr>
              <w:jc w:val="both"/>
              <w:rPr>
                <w:rFonts w:ascii="Book Antiqua" w:hAnsi="Book Antiqua"/>
                <w:b/>
                <w:bCs/>
              </w:rPr>
            </w:pPr>
          </w:p>
          <w:p w14:paraId="768B5D83" w14:textId="77777777" w:rsidR="00D776F8" w:rsidRPr="006235B8" w:rsidRDefault="00D776F8" w:rsidP="00D776F8">
            <w:pPr>
              <w:jc w:val="both"/>
              <w:rPr>
                <w:rFonts w:ascii="Book Antiqua" w:hAnsi="Book Antiqua"/>
              </w:rPr>
            </w:pPr>
            <w:r w:rsidRPr="006235B8">
              <w:rPr>
                <w:rFonts w:ascii="Book Antiqua" w:hAnsi="Book Antiqua"/>
              </w:rPr>
              <w:lastRenderedPageBreak/>
              <w:t>61.1 The mechanism of Dispute resolution through conciliation shall be available in cases where the amount involved in the dispute exceeds INR 1Cr.</w:t>
            </w:r>
          </w:p>
          <w:p w14:paraId="121FD38A" w14:textId="77777777" w:rsidR="00D776F8" w:rsidRPr="006235B8" w:rsidRDefault="00D776F8" w:rsidP="00D776F8">
            <w:pPr>
              <w:jc w:val="both"/>
              <w:rPr>
                <w:rFonts w:ascii="Book Antiqua" w:hAnsi="Book Antiqua"/>
              </w:rPr>
            </w:pPr>
          </w:p>
          <w:p w14:paraId="1C075941" w14:textId="77777777" w:rsidR="00D776F8" w:rsidRPr="006235B8" w:rsidRDefault="00D776F8" w:rsidP="00D776F8">
            <w:pPr>
              <w:jc w:val="both"/>
              <w:rPr>
                <w:rFonts w:ascii="Book Antiqua" w:hAnsi="Book Antiqua"/>
              </w:rPr>
            </w:pPr>
            <w:r w:rsidRPr="006235B8">
              <w:rPr>
                <w:rFonts w:ascii="Book Antiqua" w:hAnsi="Book Antiqua"/>
              </w:rPr>
              <w:t>61.2 The settlement of Disputes through conciliation mechanism shall be done by the Conciliation committee of Independent Experts (CCIE) constitute by Ministry of Power, Govt. of India as per the procedure outlined in its OM dated 29.12.2021 as detailed herein below and its subsequent amendments/</w:t>
            </w:r>
            <w:proofErr w:type="gramStart"/>
            <w:r w:rsidRPr="006235B8">
              <w:rPr>
                <w:rFonts w:ascii="Book Antiqua" w:hAnsi="Book Antiqua"/>
              </w:rPr>
              <w:t>notifications(</w:t>
            </w:r>
            <w:proofErr w:type="gramEnd"/>
            <w:r w:rsidRPr="006235B8">
              <w:rPr>
                <w:rFonts w:ascii="Book Antiqua" w:hAnsi="Book Antiqua"/>
              </w:rPr>
              <w:t>if any).</w:t>
            </w:r>
          </w:p>
          <w:p w14:paraId="1FE2DD96" w14:textId="77777777" w:rsidR="00D776F8" w:rsidRPr="006235B8" w:rsidRDefault="00D776F8" w:rsidP="00D776F8">
            <w:pPr>
              <w:jc w:val="both"/>
              <w:rPr>
                <w:rFonts w:ascii="Book Antiqua" w:hAnsi="Book Antiqua"/>
              </w:rPr>
            </w:pPr>
          </w:p>
          <w:p w14:paraId="1F16600F" w14:textId="77777777" w:rsidR="00D776F8" w:rsidRPr="006235B8" w:rsidRDefault="00D776F8" w:rsidP="00D776F8">
            <w:pPr>
              <w:jc w:val="both"/>
              <w:rPr>
                <w:rFonts w:ascii="Book Antiqua" w:hAnsi="Book Antiqua"/>
              </w:rPr>
            </w:pPr>
            <w:r w:rsidRPr="006235B8">
              <w:rPr>
                <w:rFonts w:ascii="Book Antiqua" w:hAnsi="Book Antiqua"/>
              </w:rPr>
              <w:t>61.2.1 Each member of CCIE would be paid a sum of Rs.50,000/- as sitting fee per sitting. In addition, Rs.5,000/- per sitting will be paid for local transport charges for each day of proceeding, The conciliation proceedings shall be completed in each case</w:t>
            </w:r>
            <w:r w:rsidRPr="006235B8">
              <w:t xml:space="preserve"> </w:t>
            </w:r>
            <w:r w:rsidRPr="006235B8">
              <w:rPr>
                <w:rFonts w:ascii="Book Antiqua" w:hAnsi="Book Antiqua"/>
              </w:rPr>
              <w:t xml:space="preserve">through 5 sittings in a period of not more than three months from the date the reference made to the CCIE. In exceptional cases, if any dispute so merits, the </w:t>
            </w:r>
            <w:proofErr w:type="gramStart"/>
            <w:r w:rsidRPr="006235B8">
              <w:rPr>
                <w:rFonts w:ascii="Book Antiqua" w:hAnsi="Book Antiqua"/>
              </w:rPr>
              <w:t>time period</w:t>
            </w:r>
            <w:proofErr w:type="gramEnd"/>
            <w:r w:rsidRPr="006235B8">
              <w:rPr>
                <w:rFonts w:ascii="Book Antiqua" w:hAnsi="Book Antiqua"/>
              </w:rPr>
              <w:t xml:space="preserve"> may be extended at the discretion of the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will be paid as provided for each day of sitting beyond the 5 sittings.</w:t>
            </w:r>
          </w:p>
          <w:p w14:paraId="27357532" w14:textId="77777777" w:rsidR="00D776F8" w:rsidRPr="006235B8" w:rsidRDefault="00D776F8" w:rsidP="00D776F8">
            <w:pPr>
              <w:jc w:val="both"/>
              <w:rPr>
                <w:rFonts w:ascii="Book Antiqua" w:hAnsi="Book Antiqua"/>
              </w:rPr>
            </w:pPr>
          </w:p>
          <w:p w14:paraId="1BA06649" w14:textId="77777777" w:rsidR="00D776F8" w:rsidRPr="006235B8" w:rsidRDefault="00D776F8" w:rsidP="00D776F8">
            <w:pPr>
              <w:jc w:val="both"/>
              <w:rPr>
                <w:rFonts w:ascii="Book Antiqua" w:hAnsi="Book Antiqua"/>
              </w:rPr>
            </w:pPr>
            <w:r w:rsidRPr="006235B8">
              <w:rPr>
                <w:rFonts w:ascii="Book Antiqua" w:hAnsi="Book Antiqua"/>
              </w:rPr>
              <w:t>61.2.2 The CCIE shall hold day to day sitting at the Headquarters of the Employer or New Delhi and may hold as many sittings every month as it deems appropriate keeping in view the volume of the work.</w:t>
            </w:r>
          </w:p>
          <w:p w14:paraId="07F023C8" w14:textId="77777777" w:rsidR="00D776F8" w:rsidRPr="006235B8" w:rsidRDefault="00D776F8" w:rsidP="00D776F8">
            <w:pPr>
              <w:jc w:val="both"/>
              <w:rPr>
                <w:rFonts w:ascii="Book Antiqua" w:hAnsi="Book Antiqua"/>
              </w:rPr>
            </w:pPr>
          </w:p>
          <w:p w14:paraId="530701B3" w14:textId="77777777" w:rsidR="00D776F8" w:rsidRPr="006235B8" w:rsidRDefault="00D776F8" w:rsidP="00D776F8">
            <w:pPr>
              <w:jc w:val="both"/>
              <w:rPr>
                <w:rFonts w:ascii="Book Antiqua" w:hAnsi="Book Antiqua"/>
              </w:rPr>
            </w:pPr>
            <w:r w:rsidRPr="006235B8">
              <w:rPr>
                <w:rFonts w:ascii="Book Antiqua" w:hAnsi="Book Antiqua"/>
              </w:rPr>
              <w:t xml:space="preserve">61.2.3 All expenditure incurred on the conciliation proceedings including payment of fees to the Conciliation, office </w:t>
            </w:r>
            <w:proofErr w:type="gramStart"/>
            <w:r w:rsidRPr="006235B8">
              <w:rPr>
                <w:rFonts w:ascii="Book Antiqua" w:hAnsi="Book Antiqua"/>
              </w:rPr>
              <w:t>space,  logistic</w:t>
            </w:r>
            <w:proofErr w:type="gramEnd"/>
            <w:r w:rsidRPr="006235B8">
              <w:rPr>
                <w:rFonts w:ascii="Book Antiqua" w:hAnsi="Book Antiqua"/>
              </w:rPr>
              <w:t>, secretarial assistance and other incidental expenses etc., shall be borne by the Employer initially. Thereafter it shall be shared equally by both parties on completion of the conciliation process.</w:t>
            </w:r>
          </w:p>
          <w:p w14:paraId="4BDB5498" w14:textId="77777777" w:rsidR="00D776F8" w:rsidRPr="006235B8" w:rsidRDefault="00D776F8" w:rsidP="00D776F8">
            <w:pPr>
              <w:jc w:val="both"/>
              <w:rPr>
                <w:rFonts w:ascii="Book Antiqua" w:hAnsi="Book Antiqua"/>
              </w:rPr>
            </w:pPr>
          </w:p>
          <w:p w14:paraId="65CAEF9C" w14:textId="77777777" w:rsidR="00D776F8" w:rsidRPr="006235B8" w:rsidRDefault="00D776F8" w:rsidP="00D776F8">
            <w:pPr>
              <w:jc w:val="both"/>
              <w:rPr>
                <w:rFonts w:ascii="Book Antiqua" w:hAnsi="Book Antiqua"/>
              </w:rPr>
            </w:pPr>
            <w:r w:rsidRPr="006235B8">
              <w:rPr>
                <w:rFonts w:ascii="Book Antiqua" w:hAnsi="Book Antiqua"/>
              </w:rPr>
              <w:t xml:space="preserve">61.3 The procedure of CCIE shall </w:t>
            </w:r>
            <w:proofErr w:type="spellStart"/>
            <w:r w:rsidRPr="006235B8">
              <w:rPr>
                <w:rFonts w:ascii="Book Antiqua" w:hAnsi="Book Antiqua"/>
              </w:rPr>
              <w:t>bot</w:t>
            </w:r>
            <w:proofErr w:type="spellEnd"/>
            <w:r w:rsidRPr="006235B8">
              <w:rPr>
                <w:rFonts w:ascii="Book Antiqua" w:hAnsi="Book Antiqua"/>
              </w:rPr>
              <w:t xml:space="preserve"> be treated as </w:t>
            </w:r>
            <w:proofErr w:type="gramStart"/>
            <w:r w:rsidRPr="006235B8">
              <w:rPr>
                <w:rFonts w:ascii="Book Antiqua" w:hAnsi="Book Antiqua"/>
              </w:rPr>
              <w:t>alternate  arbitration</w:t>
            </w:r>
            <w:proofErr w:type="gramEnd"/>
            <w:r w:rsidRPr="006235B8">
              <w:rPr>
                <w:rFonts w:ascii="Book Antiqua" w:hAnsi="Book Antiqua"/>
              </w:rPr>
              <w:t xml:space="preserve"> proceedings where both parties come with statement of claims/defense, arguments/counter </w:t>
            </w:r>
            <w:proofErr w:type="gramStart"/>
            <w:r w:rsidRPr="006235B8">
              <w:rPr>
                <w:rFonts w:ascii="Book Antiqua" w:hAnsi="Book Antiqua"/>
              </w:rPr>
              <w:t>arguments ,</w:t>
            </w:r>
            <w:proofErr w:type="gramEnd"/>
            <w:r w:rsidRPr="006235B8">
              <w:rPr>
                <w:rFonts w:ascii="Book Antiqua" w:hAnsi="Book Antiqua"/>
              </w:rPr>
              <w:t xml:space="preserve"> rejoinders, written submission etc., aided by their respective lawyers. The forum of CCIE is a conciliation forum, where mutual give and take constitutes the essence, rather than strict legal positions of the </w:t>
            </w:r>
            <w:proofErr w:type="gramStart"/>
            <w:r w:rsidRPr="006235B8">
              <w:rPr>
                <w:rFonts w:ascii="Book Antiqua" w:hAnsi="Book Antiqua"/>
              </w:rPr>
              <w:t>parties,.</w:t>
            </w:r>
            <w:proofErr w:type="gramEnd"/>
            <w:r w:rsidRPr="006235B8">
              <w:rPr>
                <w:rFonts w:ascii="Book Antiqua" w:hAnsi="Book Antiqua"/>
              </w:rPr>
              <w:t xml:space="preserve"> Hence, the parties are expected to the brief and </w:t>
            </w:r>
            <w:proofErr w:type="gramStart"/>
            <w:r w:rsidRPr="006235B8">
              <w:rPr>
                <w:rFonts w:ascii="Book Antiqua" w:hAnsi="Book Antiqua"/>
              </w:rPr>
              <w:t>to  the</w:t>
            </w:r>
            <w:proofErr w:type="gramEnd"/>
            <w:r w:rsidRPr="006235B8">
              <w:rPr>
                <w:rFonts w:ascii="Book Antiqua" w:hAnsi="Book Antiqua"/>
              </w:rPr>
              <w:t xml:space="preserve"> point before the committee </w:t>
            </w:r>
            <w:proofErr w:type="gramStart"/>
            <w:r w:rsidRPr="006235B8">
              <w:rPr>
                <w:rFonts w:ascii="Book Antiqua" w:hAnsi="Book Antiqua"/>
              </w:rPr>
              <w:lastRenderedPageBreak/>
              <w:t>with regard to</w:t>
            </w:r>
            <w:proofErr w:type="gramEnd"/>
            <w:r w:rsidRPr="006235B8">
              <w:rPr>
                <w:rFonts w:ascii="Book Antiqua" w:hAnsi="Book Antiqua"/>
              </w:rPr>
              <w:t xml:space="preserve"> their respective stance and view the exercise in the spirit of conciliation/settlement.</w:t>
            </w:r>
          </w:p>
          <w:p w14:paraId="2916C19D" w14:textId="77777777" w:rsidR="00D776F8" w:rsidRPr="006235B8" w:rsidRDefault="00D776F8" w:rsidP="00D776F8">
            <w:pPr>
              <w:jc w:val="both"/>
              <w:rPr>
                <w:rFonts w:ascii="Book Antiqua" w:hAnsi="Book Antiqua"/>
              </w:rPr>
            </w:pPr>
          </w:p>
          <w:p w14:paraId="37AA5662" w14:textId="77777777" w:rsidR="00D776F8" w:rsidRPr="006235B8" w:rsidRDefault="00D776F8" w:rsidP="00D776F8">
            <w:pPr>
              <w:jc w:val="both"/>
              <w:rPr>
                <w:rFonts w:ascii="Book Antiqua" w:hAnsi="Book Antiqua"/>
              </w:rPr>
            </w:pPr>
            <w:r w:rsidRPr="006235B8">
              <w:rPr>
                <w:rFonts w:ascii="Book Antiqua" w:hAnsi="Book Antiqua"/>
              </w:rPr>
              <w:t>61.4 The standard Operating Procedure for the conciliation mechanism shall be as follows:</w:t>
            </w:r>
          </w:p>
          <w:p w14:paraId="14D3B24F" w14:textId="77777777" w:rsidR="00D776F8" w:rsidRPr="006235B8" w:rsidRDefault="00D776F8" w:rsidP="00D776F8">
            <w:pPr>
              <w:jc w:val="both"/>
              <w:rPr>
                <w:rFonts w:ascii="Book Antiqua" w:hAnsi="Book Antiqua"/>
              </w:rPr>
            </w:pPr>
            <w:r w:rsidRPr="006235B8">
              <w:rPr>
                <w:rFonts w:ascii="Book Antiqua" w:hAnsi="Book Antiqua"/>
              </w:rPr>
              <w:t>(</w:t>
            </w:r>
            <w:proofErr w:type="spellStart"/>
            <w:r w:rsidRPr="006235B8">
              <w:rPr>
                <w:rFonts w:ascii="Book Antiqua" w:hAnsi="Book Antiqua"/>
              </w:rPr>
              <w:t>i</w:t>
            </w:r>
            <w:proofErr w:type="spellEnd"/>
            <w:r w:rsidRPr="006235B8">
              <w:rPr>
                <w:rFonts w:ascii="Book Antiqua" w:hAnsi="Book Antiqua"/>
              </w:rPr>
              <w:t>) On receipt of a reference from the Contractor for conciliation of dispute, the concerned Executive Director (Region) of the Employer shall send a communication within 7 working days thereby inviting the Contractor to depute a team of their</w:t>
            </w:r>
            <w:r w:rsidRPr="006235B8">
              <w:t xml:space="preserve"> </w:t>
            </w:r>
            <w:r w:rsidRPr="006235B8">
              <w:rPr>
                <w:rFonts w:ascii="Book Antiqua" w:hAnsi="Book Antiqua"/>
              </w:rPr>
              <w:t>representatives to interact with the Employer to crystallize the issues and prepare the agenda containing the gist on each dispute.</w:t>
            </w:r>
          </w:p>
          <w:p w14:paraId="5745B099" w14:textId="77777777" w:rsidR="00D776F8" w:rsidRPr="006235B8" w:rsidRDefault="00D776F8" w:rsidP="00D776F8">
            <w:pPr>
              <w:jc w:val="both"/>
              <w:rPr>
                <w:rFonts w:ascii="Book Antiqua" w:hAnsi="Book Antiqua"/>
              </w:rPr>
            </w:pPr>
            <w:r w:rsidRPr="006235B8">
              <w:rPr>
                <w:rFonts w:ascii="Book Antiqua" w:hAnsi="Book Antiqua"/>
              </w:rPr>
              <w:t xml:space="preserve">(ii) Once a conciliation request has been raised by the contractor, within 30 days the same shall be referred to the CCIE in the event </w:t>
            </w:r>
          </w:p>
          <w:p w14:paraId="4877A663" w14:textId="77777777" w:rsidR="00D776F8" w:rsidRPr="006235B8" w:rsidRDefault="00D776F8" w:rsidP="00D776F8">
            <w:pPr>
              <w:jc w:val="both"/>
              <w:rPr>
                <w:rFonts w:ascii="Book Antiqua" w:hAnsi="Book Antiqua"/>
              </w:rPr>
            </w:pPr>
            <w:r w:rsidRPr="006235B8">
              <w:rPr>
                <w:rFonts w:ascii="Book Antiqua" w:hAnsi="Book Antiqua"/>
              </w:rPr>
              <w:t>of the matter remaining unresolved internally.</w:t>
            </w:r>
          </w:p>
          <w:p w14:paraId="2943CC95" w14:textId="77777777" w:rsidR="00D776F8" w:rsidRPr="006235B8" w:rsidRDefault="00D776F8" w:rsidP="00D776F8">
            <w:pPr>
              <w:jc w:val="both"/>
              <w:rPr>
                <w:rFonts w:ascii="Book Antiqua" w:hAnsi="Book Antiqua"/>
              </w:rPr>
            </w:pPr>
            <w:r w:rsidRPr="006235B8">
              <w:rPr>
                <w:rFonts w:ascii="Book Antiqua" w:hAnsi="Book Antiqua"/>
              </w:rPr>
              <w:t xml:space="preserve">(iii) 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6235B8">
              <w:rPr>
                <w:rFonts w:ascii="Book Antiqua" w:hAnsi="Book Antiqua"/>
              </w:rPr>
              <w:t>work load</w:t>
            </w:r>
            <w:proofErr w:type="gramEnd"/>
            <w:r w:rsidRPr="006235B8">
              <w:rPr>
                <w:rFonts w:ascii="Book Antiqua" w:hAnsi="Book Antiqua"/>
              </w:rPr>
              <w:t xml:space="preserve"> or any other reason as maintained by Central Electricity Authority (CEA).</w:t>
            </w:r>
          </w:p>
          <w:p w14:paraId="0871A6A1" w14:textId="77777777" w:rsidR="00D776F8" w:rsidRPr="006235B8" w:rsidRDefault="00D776F8" w:rsidP="00D776F8">
            <w:pPr>
              <w:jc w:val="both"/>
              <w:rPr>
                <w:rFonts w:ascii="Book Antiqua" w:hAnsi="Book Antiqua"/>
              </w:rPr>
            </w:pPr>
            <w:r w:rsidRPr="006235B8">
              <w:rPr>
                <w:rFonts w:ascii="Book Antiqua" w:hAnsi="Book Antiqua"/>
              </w:rPr>
              <w:t xml:space="preserve">(iv) The Conciliation process shall be conducted under Part III of </w:t>
            </w:r>
          </w:p>
          <w:p w14:paraId="53C454E2" w14:textId="77777777" w:rsidR="00D776F8" w:rsidRPr="006235B8" w:rsidRDefault="00D776F8" w:rsidP="00D776F8">
            <w:pPr>
              <w:jc w:val="both"/>
              <w:rPr>
                <w:rFonts w:ascii="Book Antiqua" w:hAnsi="Book Antiqua"/>
              </w:rPr>
            </w:pPr>
            <w:r w:rsidRPr="006235B8">
              <w:rPr>
                <w:rFonts w:ascii="Book Antiqua" w:hAnsi="Book Antiqua"/>
              </w:rPr>
              <w:t>the Arbitration and Conciliation Act, 1996.</w:t>
            </w:r>
          </w:p>
          <w:p w14:paraId="307DDE97" w14:textId="77777777" w:rsidR="00D776F8" w:rsidRPr="006235B8" w:rsidRDefault="00D776F8" w:rsidP="00D776F8">
            <w:pPr>
              <w:jc w:val="both"/>
              <w:rPr>
                <w:rFonts w:ascii="Book Antiqua" w:hAnsi="Book Antiqua"/>
              </w:rPr>
            </w:pPr>
            <w:r w:rsidRPr="006235B8">
              <w:rPr>
                <w:rFonts w:ascii="Book Antiqua" w:hAnsi="Book Antiqua"/>
              </w:rPr>
              <w:t xml:space="preserve">(v) The Conciliation Committee would either be able to resolve and </w:t>
            </w:r>
          </w:p>
          <w:p w14:paraId="18569528" w14:textId="77777777" w:rsidR="00D776F8" w:rsidRPr="006235B8" w:rsidRDefault="00D776F8" w:rsidP="00D776F8">
            <w:pPr>
              <w:jc w:val="both"/>
              <w:rPr>
                <w:rFonts w:ascii="Book Antiqua" w:hAnsi="Book Antiqua"/>
              </w:rPr>
            </w:pPr>
            <w:r w:rsidRPr="006235B8">
              <w:rPr>
                <w:rFonts w:ascii="Book Antiqua" w:hAnsi="Book Antiqua"/>
              </w:rPr>
              <w:t>settle the dispute(s) between the parties, or the process may fail.</w:t>
            </w:r>
          </w:p>
          <w:p w14:paraId="69846F93" w14:textId="77777777" w:rsidR="00D776F8" w:rsidRPr="006235B8" w:rsidRDefault="00D776F8" w:rsidP="00D776F8">
            <w:pPr>
              <w:jc w:val="both"/>
              <w:rPr>
                <w:rFonts w:ascii="Book Antiqua" w:hAnsi="Book Antiqua"/>
              </w:rPr>
            </w:pPr>
            <w:r w:rsidRPr="006235B8">
              <w:rPr>
                <w:rFonts w:ascii="Book Antiqua" w:hAnsi="Book Antiqua"/>
              </w:rPr>
              <w:t>(vi)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4A34A60E" w14:textId="77777777" w:rsidR="00D776F8" w:rsidRPr="006235B8" w:rsidRDefault="00D776F8" w:rsidP="00D776F8">
            <w:pPr>
              <w:jc w:val="both"/>
              <w:rPr>
                <w:rFonts w:ascii="Book Antiqua" w:hAnsi="Book Antiqua"/>
              </w:rPr>
            </w:pPr>
            <w:r w:rsidRPr="006235B8">
              <w:rPr>
                <w:rFonts w:ascii="Book Antiqua" w:hAnsi="Book Antiqua"/>
              </w:rPr>
              <w:t xml:space="preserve">(vii) After successful conclusion of Conciliation, proceedings, the Parties to the conciliation process, </w:t>
            </w:r>
            <w:proofErr w:type="gramStart"/>
            <w:r w:rsidRPr="006235B8">
              <w:rPr>
                <w:rFonts w:ascii="Book Antiqua" w:hAnsi="Book Antiqua"/>
              </w:rPr>
              <w:t>have to</w:t>
            </w:r>
            <w:proofErr w:type="gramEnd"/>
            <w:r w:rsidRPr="006235B8">
              <w:rPr>
                <w:rFonts w:ascii="Book Antiqua" w:hAnsi="Book Antiqua"/>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w:t>
            </w:r>
            <w:r w:rsidRPr="006235B8">
              <w:t xml:space="preserve"> </w:t>
            </w:r>
            <w:r w:rsidRPr="006235B8">
              <w:rPr>
                <w:rFonts w:ascii="Book Antiqua" w:hAnsi="Book Antiqua"/>
              </w:rPr>
              <w:t>other legal forum are to be withdrawn within the said 30 days in pursuance of the settlement agreement.</w:t>
            </w:r>
          </w:p>
          <w:p w14:paraId="01CD4A5A" w14:textId="77777777" w:rsidR="00D776F8" w:rsidRPr="006235B8" w:rsidRDefault="00D776F8" w:rsidP="00D776F8">
            <w:pPr>
              <w:jc w:val="both"/>
              <w:rPr>
                <w:rFonts w:ascii="Book Antiqua" w:hAnsi="Book Antiqua"/>
              </w:rPr>
            </w:pPr>
            <w:r w:rsidRPr="006235B8">
              <w:rPr>
                <w:rFonts w:ascii="Book Antiqua" w:hAnsi="Book Antiqua"/>
              </w:rPr>
              <w:t xml:space="preserve">(viii) In case of failure of the conciliation process at the level of the Conciliation Committee, the parties may withdraw from conciliation process and take recourse to the laid down legal process of Courts. However, the option of Arbitration would not </w:t>
            </w:r>
          </w:p>
          <w:p w14:paraId="718BCC8E" w14:textId="77777777" w:rsidR="00D776F8" w:rsidRPr="006235B8" w:rsidRDefault="00D776F8" w:rsidP="00D776F8">
            <w:pPr>
              <w:jc w:val="both"/>
              <w:rPr>
                <w:rFonts w:ascii="Book Antiqua" w:hAnsi="Book Antiqua"/>
              </w:rPr>
            </w:pPr>
            <w:r w:rsidRPr="006235B8">
              <w:rPr>
                <w:rFonts w:ascii="Book Antiqua" w:hAnsi="Book Antiqua"/>
              </w:rPr>
              <w:t>be available once the conciliation mechanism has been exercised.</w:t>
            </w:r>
          </w:p>
          <w:p w14:paraId="74869460" w14:textId="77777777" w:rsidR="00D776F8" w:rsidRPr="006235B8" w:rsidRDefault="00D776F8" w:rsidP="00D776F8">
            <w:pPr>
              <w:jc w:val="both"/>
              <w:rPr>
                <w:rFonts w:ascii="Book Antiqua" w:hAnsi="Book Antiqua"/>
              </w:rPr>
            </w:pPr>
          </w:p>
          <w:p w14:paraId="1A33A525" w14:textId="77777777" w:rsidR="00D776F8" w:rsidRPr="006235B8" w:rsidRDefault="00D776F8" w:rsidP="00D776F8">
            <w:pPr>
              <w:jc w:val="both"/>
              <w:rPr>
                <w:rFonts w:ascii="Book Antiqua" w:hAnsi="Book Antiqua"/>
              </w:rPr>
            </w:pPr>
            <w:r w:rsidRPr="006235B8">
              <w:rPr>
                <w:rFonts w:ascii="Book Antiqua" w:hAnsi="Book Antiqua"/>
              </w:rPr>
              <w:lastRenderedPageBreak/>
              <w:t>61.5 In cases of disputes pending before the Arbitration Tribunals or the Courts, both of the parties (i.e. Employer and Contractor) need to agree to explore the possibilities of conciliation through the Conciliation Committee of Independent Experts. In case of such an agreement, an appropriate reference shall be made to the Conciliation Committee, upon which the Committee shall proceed to examine such reference(s). The option of resolution through conciliation through CCIE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p w14:paraId="24CF23A6" w14:textId="77777777" w:rsidR="00D776F8" w:rsidRDefault="00D776F8" w:rsidP="00D776F8">
            <w:pPr>
              <w:jc w:val="both"/>
              <w:rPr>
                <w:rFonts w:ascii="Book Antiqua" w:hAnsi="Book Antiqua"/>
                <w:b/>
                <w:bCs/>
              </w:rPr>
            </w:pPr>
            <w:r w:rsidRPr="006235B8">
              <w:rPr>
                <w:rFonts w:ascii="Book Antiqua" w:hAnsi="Book Antiqua"/>
              </w:rPr>
              <w:t>37.6During settlement of disputes and conciliation proceedings, both parties shall be obliged to carry out their respective obligations under the Contract.</w:t>
            </w:r>
          </w:p>
        </w:tc>
      </w:tr>
      <w:tr w:rsidR="00D776F8" w:rsidRPr="00AE6115" w14:paraId="41CA3451" w14:textId="77777777" w:rsidTr="3BE2678C">
        <w:tc>
          <w:tcPr>
            <w:tcW w:w="588" w:type="dxa"/>
            <w:tcBorders>
              <w:right w:val="single" w:sz="4" w:space="0" w:color="auto"/>
            </w:tcBorders>
          </w:tcPr>
          <w:p w14:paraId="187F57B8" w14:textId="77777777" w:rsidR="00D776F8" w:rsidRPr="00AE6115" w:rsidRDefault="00D776F8" w:rsidP="00B25707">
            <w:pPr>
              <w:numPr>
                <w:ilvl w:val="0"/>
                <w:numId w:val="2"/>
              </w:numPr>
              <w:jc w:val="both"/>
              <w:rPr>
                <w:rFonts w:ascii="Book Antiqua" w:hAnsi="Book Antiqua"/>
              </w:rPr>
            </w:pPr>
          </w:p>
        </w:tc>
        <w:tc>
          <w:tcPr>
            <w:tcW w:w="1676" w:type="dxa"/>
            <w:tcBorders>
              <w:right w:val="single" w:sz="4" w:space="0" w:color="auto"/>
            </w:tcBorders>
          </w:tcPr>
          <w:p w14:paraId="54738AF4" w14:textId="77777777" w:rsidR="00D776F8" w:rsidRDefault="00D776F8" w:rsidP="00D776F8">
            <w:pPr>
              <w:jc w:val="both"/>
              <w:rPr>
                <w:rFonts w:ascii="Book Antiqua" w:hAnsi="Book Antiqua"/>
              </w:rPr>
            </w:pPr>
          </w:p>
        </w:tc>
        <w:tc>
          <w:tcPr>
            <w:tcW w:w="7470" w:type="dxa"/>
            <w:tcBorders>
              <w:left w:val="nil"/>
            </w:tcBorders>
          </w:tcPr>
          <w:p w14:paraId="334C22C2" w14:textId="77777777" w:rsidR="00D776F8" w:rsidRDefault="00D776F8" w:rsidP="00D776F8">
            <w:pPr>
              <w:jc w:val="both"/>
              <w:rPr>
                <w:rFonts w:ascii="Book Antiqua" w:hAnsi="Book Antiqua"/>
                <w:b/>
                <w:bCs/>
              </w:rPr>
            </w:pPr>
            <w:r w:rsidRPr="00FA026F">
              <w:rPr>
                <w:rFonts w:ascii="Book Antiqua" w:hAnsi="Book Antiqua"/>
              </w:rPr>
              <w:t>The word ‘</w:t>
            </w:r>
            <w:r w:rsidRPr="00FA026F">
              <w:rPr>
                <w:rFonts w:ascii="Book Antiqua" w:hAnsi="Book Antiqua"/>
                <w:b/>
                <w:bCs/>
              </w:rPr>
              <w:t>Arbitration</w:t>
            </w:r>
            <w:r w:rsidRPr="00FA026F">
              <w:rPr>
                <w:rFonts w:ascii="Book Antiqua" w:hAnsi="Book Antiqua"/>
              </w:rPr>
              <w:t>’ appearing in ITB and GCC shall be replaced with ‘</w:t>
            </w:r>
            <w:r w:rsidRPr="00FA026F">
              <w:rPr>
                <w:rFonts w:ascii="Book Antiqua" w:hAnsi="Book Antiqua"/>
                <w:b/>
                <w:bCs/>
              </w:rPr>
              <w:t>Arbitration/ Conciliation</w:t>
            </w:r>
            <w:r w:rsidRPr="00FA026F">
              <w:rPr>
                <w:rFonts w:ascii="Book Antiqua" w:hAnsi="Book Antiqua"/>
              </w:rPr>
              <w:t>’</w:t>
            </w:r>
          </w:p>
        </w:tc>
      </w:tr>
    </w:tbl>
    <w:p w14:paraId="46ABBD8F" w14:textId="77777777" w:rsidR="00F11E39" w:rsidRDefault="00F11E39" w:rsidP="00FD7657">
      <w:pPr>
        <w:ind w:left="1080" w:hanging="1080"/>
        <w:jc w:val="center"/>
        <w:rPr>
          <w:rFonts w:ascii="Book Antiqua" w:hAnsi="Book Antiqua"/>
          <w:b/>
          <w:bCs/>
          <w:lang w:val="en-GB"/>
        </w:rPr>
      </w:pPr>
    </w:p>
    <w:p w14:paraId="69F560C8" w14:textId="77777777" w:rsidR="003279D6" w:rsidRPr="00AE6115" w:rsidRDefault="00336B10" w:rsidP="00FD7657">
      <w:pPr>
        <w:ind w:left="1080" w:hanging="1080"/>
        <w:jc w:val="center"/>
        <w:rPr>
          <w:rFonts w:ascii="Book Antiqua" w:hAnsi="Book Antiqua"/>
          <w:b/>
        </w:rPr>
      </w:pPr>
      <w:r w:rsidRPr="00AE6115">
        <w:rPr>
          <w:rFonts w:ascii="Book Antiqua" w:hAnsi="Book Antiqua"/>
          <w:b/>
          <w:bCs/>
          <w:lang w:val="en-GB"/>
        </w:rPr>
        <w:t xml:space="preserve">----- </w:t>
      </w:r>
      <w:r w:rsidRPr="00AE6115">
        <w:rPr>
          <w:rFonts w:ascii="Book Antiqua" w:hAnsi="Book Antiqua"/>
          <w:b/>
          <w:bCs/>
          <w:i/>
          <w:iCs/>
          <w:lang w:val="en-GB"/>
        </w:rPr>
        <w:t>End of Section-</w:t>
      </w:r>
      <w:r w:rsidR="006C34ED" w:rsidRPr="00AE6115">
        <w:rPr>
          <w:rFonts w:ascii="Book Antiqua" w:hAnsi="Book Antiqua"/>
          <w:b/>
          <w:bCs/>
          <w:i/>
          <w:iCs/>
          <w:lang w:val="en-GB"/>
        </w:rPr>
        <w:t xml:space="preserve"> </w:t>
      </w:r>
      <w:smartTag w:uri="urn:schemas-microsoft-com:office:smarttags" w:element="metricconverter">
        <w:r w:rsidRPr="00AE6115">
          <w:rPr>
            <w:rFonts w:ascii="Book Antiqua" w:hAnsi="Book Antiqua"/>
            <w:b/>
            <w:bCs/>
            <w:i/>
            <w:iCs/>
            <w:lang w:val="en-GB"/>
          </w:rPr>
          <w:t>SCC</w:t>
        </w:r>
      </w:smartTag>
      <w:r w:rsidRPr="00AE6115">
        <w:rPr>
          <w:rFonts w:ascii="Book Antiqua" w:hAnsi="Book Antiqua"/>
          <w:b/>
          <w:bCs/>
          <w:i/>
          <w:iCs/>
          <w:lang w:val="en-GB"/>
        </w:rPr>
        <w:t xml:space="preserve"> </w:t>
      </w:r>
      <w:r w:rsidRPr="00AE6115">
        <w:rPr>
          <w:rFonts w:ascii="Book Antiqua" w:hAnsi="Book Antiqua"/>
          <w:b/>
          <w:bCs/>
          <w:lang w:val="en-GB"/>
        </w:rPr>
        <w:t>----</w:t>
      </w:r>
    </w:p>
    <w:sectPr w:rsidR="003279D6" w:rsidRPr="00AE6115" w:rsidSect="00983082">
      <w:headerReference w:type="even" r:id="rId10"/>
      <w:headerReference w:type="default" r:id="rId11"/>
      <w:footerReference w:type="default" r:id="rId12"/>
      <w:headerReference w:type="first" r:id="rId13"/>
      <w:pgSz w:w="11907" w:h="16839" w:code="9"/>
      <w:pgMar w:top="1620" w:right="1440" w:bottom="1080" w:left="1800" w:header="720" w:footer="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56F68" w14:textId="77777777" w:rsidR="003604D2" w:rsidRDefault="003604D2">
      <w:r>
        <w:separator/>
      </w:r>
    </w:p>
  </w:endnote>
  <w:endnote w:type="continuationSeparator" w:id="0">
    <w:p w14:paraId="7300D3AE" w14:textId="77777777" w:rsidR="003604D2" w:rsidRDefault="00360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BA33E" w14:textId="77777777" w:rsidR="00E7547C" w:rsidRDefault="00E7547C">
    <w:pPr>
      <w:pStyle w:val="Footer"/>
      <w:jc w:val="right"/>
    </w:pPr>
  </w:p>
  <w:tbl>
    <w:tblPr>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780"/>
      <w:gridCol w:w="1428"/>
    </w:tblGrid>
    <w:tr w:rsidR="00E7547C" w14:paraId="690896A5" w14:textId="77777777" w:rsidTr="00983082">
      <w:trPr>
        <w:trHeight w:val="1163"/>
      </w:trPr>
      <w:tc>
        <w:tcPr>
          <w:tcW w:w="4248" w:type="dxa"/>
          <w:shd w:val="clear" w:color="auto" w:fill="auto"/>
        </w:tcPr>
        <w:p w14:paraId="27B21B98" w14:textId="77777777" w:rsidR="00E7547C" w:rsidRDefault="00E7547C" w:rsidP="00640EB4">
          <w:pPr>
            <w:pStyle w:val="Footer"/>
            <w:rPr>
              <w:rFonts w:ascii="Book Antiqua" w:hAnsi="Book Antiqua"/>
              <w:sz w:val="20"/>
              <w:szCs w:val="20"/>
            </w:rPr>
          </w:pPr>
          <w:r w:rsidRPr="00B254FE">
            <w:rPr>
              <w:rFonts w:ascii="Book Antiqua" w:hAnsi="Book Antiqua"/>
              <w:sz w:val="20"/>
              <w:szCs w:val="20"/>
            </w:rPr>
            <w:t>Section – VI: Special Conditions of Contract</w:t>
          </w:r>
        </w:p>
        <w:p w14:paraId="4F0140C1" w14:textId="35F883A5" w:rsidR="00E7547C" w:rsidRPr="00B254FE" w:rsidRDefault="00E7547C" w:rsidP="009336E3">
          <w:pPr>
            <w:pStyle w:val="Footer"/>
            <w:rPr>
              <w:rFonts w:ascii="Book Antiqua" w:hAnsi="Book Antiqua"/>
              <w:sz w:val="20"/>
              <w:szCs w:val="20"/>
            </w:rPr>
          </w:pPr>
          <w:r>
            <w:rPr>
              <w:rFonts w:ascii="Book Antiqua" w:hAnsi="Book Antiqua"/>
              <w:sz w:val="20"/>
              <w:szCs w:val="20"/>
            </w:rPr>
            <w:t>Spec: SR-I/C&amp;M/WC-</w:t>
          </w:r>
          <w:r w:rsidR="0076527A">
            <w:rPr>
              <w:rFonts w:ascii="Book Antiqua" w:hAnsi="Book Antiqua"/>
              <w:sz w:val="20"/>
              <w:szCs w:val="20"/>
            </w:rPr>
            <w:t>40</w:t>
          </w:r>
          <w:r w:rsidR="00794203">
            <w:rPr>
              <w:rFonts w:ascii="Book Antiqua" w:hAnsi="Book Antiqua"/>
              <w:sz w:val="20"/>
              <w:szCs w:val="20"/>
            </w:rPr>
            <w:t>82</w:t>
          </w:r>
          <w:r w:rsidR="004871D6">
            <w:rPr>
              <w:rFonts w:ascii="Book Antiqua" w:hAnsi="Book Antiqua"/>
              <w:sz w:val="20"/>
              <w:szCs w:val="20"/>
            </w:rPr>
            <w:t>/</w:t>
          </w:r>
          <w:r>
            <w:rPr>
              <w:rFonts w:ascii="Book Antiqua" w:hAnsi="Book Antiqua"/>
              <w:sz w:val="20"/>
              <w:szCs w:val="20"/>
            </w:rPr>
            <w:t>202</w:t>
          </w:r>
          <w:r w:rsidR="001D3F7A">
            <w:rPr>
              <w:rFonts w:ascii="Book Antiqua" w:hAnsi="Book Antiqua"/>
              <w:sz w:val="20"/>
              <w:szCs w:val="20"/>
            </w:rPr>
            <w:t>5</w:t>
          </w:r>
        </w:p>
      </w:tc>
      <w:tc>
        <w:tcPr>
          <w:tcW w:w="3780" w:type="dxa"/>
          <w:shd w:val="clear" w:color="auto" w:fill="auto"/>
        </w:tcPr>
        <w:p w14:paraId="464FCBC1" w14:textId="77777777" w:rsidR="00E7547C" w:rsidRPr="00B254FE" w:rsidRDefault="00000000" w:rsidP="00640EB4">
          <w:pPr>
            <w:pStyle w:val="Footer"/>
            <w:jc w:val="center"/>
            <w:rPr>
              <w:rFonts w:ascii="Book Antiqua" w:hAnsi="Book Antiqua"/>
              <w:sz w:val="20"/>
              <w:szCs w:val="20"/>
            </w:rPr>
          </w:pPr>
          <w:r>
            <w:rPr>
              <w:rFonts w:ascii="Book Antiqua" w:hAnsi="Book Antiqua"/>
              <w:sz w:val="20"/>
              <w:szCs w:val="20"/>
            </w:rPr>
            <w:pict w14:anchorId="2F23A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2.3pt;height:55.3pt">
                <v:imagedata r:id="rId1" o:title=""/>
                <o:lock v:ext="edit" ungrouping="t" rotation="t" cropping="t" verticies="t" text="t" grouping="t"/>
                <o:signatureline v:ext="edit" id="{EC5EE8E9-A318-4529-8621-A3743503E93C}" provid="{00000000-0000-0000-0000-000000000000}" o:suggestedsigner="Ch.Narasimha Rao" o:suggestedsigner2="Sr.DGM(C&amp;M)" showsigndate="f" issignatureline="t"/>
              </v:shape>
            </w:pict>
          </w:r>
        </w:p>
      </w:tc>
      <w:tc>
        <w:tcPr>
          <w:tcW w:w="1428" w:type="dxa"/>
          <w:shd w:val="clear" w:color="auto" w:fill="auto"/>
        </w:tcPr>
        <w:p w14:paraId="3979274B" w14:textId="3FBAA90D" w:rsidR="00E7547C" w:rsidRPr="00B254FE" w:rsidRDefault="00222B8A" w:rsidP="00640EB4">
          <w:pPr>
            <w:pStyle w:val="Footer"/>
            <w:jc w:val="right"/>
            <w:rPr>
              <w:rFonts w:ascii="Book Antiqua" w:hAnsi="Book Antiqua"/>
              <w:sz w:val="20"/>
              <w:szCs w:val="20"/>
            </w:rPr>
          </w:pPr>
          <w:r w:rsidRPr="00222B8A">
            <w:rPr>
              <w:rFonts w:ascii="Book Antiqua" w:hAnsi="Book Antiqua"/>
              <w:sz w:val="20"/>
              <w:szCs w:val="20"/>
            </w:rPr>
            <w:t xml:space="preserve">Page </w:t>
          </w:r>
          <w:r w:rsidRPr="00222B8A">
            <w:rPr>
              <w:rFonts w:ascii="Book Antiqua" w:hAnsi="Book Antiqua"/>
              <w:b/>
              <w:bCs/>
              <w:sz w:val="20"/>
              <w:szCs w:val="20"/>
            </w:rPr>
            <w:fldChar w:fldCharType="begin"/>
          </w:r>
          <w:r w:rsidRPr="00222B8A">
            <w:rPr>
              <w:rFonts w:ascii="Book Antiqua" w:hAnsi="Book Antiqua"/>
              <w:b/>
              <w:bCs/>
              <w:sz w:val="20"/>
              <w:szCs w:val="20"/>
            </w:rPr>
            <w:instrText xml:space="preserve"> PAGE  \* Arabic  \* MERGEFORMAT </w:instrText>
          </w:r>
          <w:r w:rsidRPr="00222B8A">
            <w:rPr>
              <w:rFonts w:ascii="Book Antiqua" w:hAnsi="Book Antiqua"/>
              <w:b/>
              <w:bCs/>
              <w:sz w:val="20"/>
              <w:szCs w:val="20"/>
            </w:rPr>
            <w:fldChar w:fldCharType="separate"/>
          </w:r>
          <w:r w:rsidRPr="00222B8A">
            <w:rPr>
              <w:rFonts w:ascii="Book Antiqua" w:hAnsi="Book Antiqua"/>
              <w:b/>
              <w:bCs/>
              <w:noProof/>
              <w:sz w:val="20"/>
              <w:szCs w:val="20"/>
            </w:rPr>
            <w:t>1</w:t>
          </w:r>
          <w:r w:rsidRPr="00222B8A">
            <w:rPr>
              <w:rFonts w:ascii="Book Antiqua" w:hAnsi="Book Antiqua"/>
              <w:b/>
              <w:bCs/>
              <w:sz w:val="20"/>
              <w:szCs w:val="20"/>
            </w:rPr>
            <w:fldChar w:fldCharType="end"/>
          </w:r>
          <w:r w:rsidRPr="00222B8A">
            <w:rPr>
              <w:rFonts w:ascii="Book Antiqua" w:hAnsi="Book Antiqua"/>
              <w:sz w:val="20"/>
              <w:szCs w:val="20"/>
            </w:rPr>
            <w:t xml:space="preserve"> of </w:t>
          </w:r>
          <w:r w:rsidR="00D95776">
            <w:rPr>
              <w:rFonts w:ascii="Book Antiqua" w:hAnsi="Book Antiqua"/>
              <w:sz w:val="20"/>
              <w:szCs w:val="20"/>
            </w:rPr>
            <w:t>1</w:t>
          </w:r>
          <w:r w:rsidR="004C4B5C">
            <w:rPr>
              <w:rFonts w:ascii="Book Antiqua" w:hAnsi="Book Antiqua"/>
              <w:sz w:val="20"/>
              <w:szCs w:val="20"/>
            </w:rPr>
            <w:t>4</w:t>
          </w:r>
          <w:r>
            <w:rPr>
              <w:rFonts w:ascii="Book Antiqua" w:hAnsi="Book Antiqua"/>
              <w:sz w:val="20"/>
              <w:szCs w:val="20"/>
            </w:rPr>
            <w:t xml:space="preserve"> </w:t>
          </w:r>
        </w:p>
        <w:p w14:paraId="5C8C6B09" w14:textId="77777777" w:rsidR="00E7547C" w:rsidRPr="00B254FE" w:rsidRDefault="00E7547C" w:rsidP="00640EB4">
          <w:pPr>
            <w:pStyle w:val="Footer"/>
            <w:jc w:val="right"/>
            <w:rPr>
              <w:rFonts w:ascii="Book Antiqua" w:hAnsi="Book Antiqua"/>
              <w:sz w:val="20"/>
              <w:szCs w:val="20"/>
            </w:rPr>
          </w:pPr>
        </w:p>
      </w:tc>
    </w:tr>
  </w:tbl>
  <w:p w14:paraId="3382A365" w14:textId="77777777" w:rsidR="00E7547C" w:rsidRPr="000C118C" w:rsidRDefault="00E7547C" w:rsidP="000E47CA">
    <w:pPr>
      <w:pStyle w:val="Footer"/>
      <w:tabs>
        <w:tab w:val="clear" w:pos="8640"/>
        <w:tab w:val="right" w:pos="9000"/>
      </w:tabs>
      <w:rPr>
        <w:rFonts w:ascii="Book Antiqua" w:hAnsi="Book Antiqu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F991A" w14:textId="77777777" w:rsidR="003604D2" w:rsidRDefault="003604D2">
      <w:r>
        <w:separator/>
      </w:r>
    </w:p>
  </w:footnote>
  <w:footnote w:type="continuationSeparator" w:id="0">
    <w:p w14:paraId="1684BF5B" w14:textId="77777777" w:rsidR="003604D2" w:rsidRDefault="00360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76BA" w14:textId="21270388" w:rsidR="00AB2D37" w:rsidRDefault="00AB2D37">
    <w:pPr>
      <w:pStyle w:val="Header"/>
    </w:pPr>
    <w:r>
      <w:rPr>
        <w:noProof/>
      </w:rPr>
      <mc:AlternateContent>
        <mc:Choice Requires="wps">
          <w:drawing>
            <wp:anchor distT="0" distB="0" distL="0" distR="0" simplePos="0" relativeHeight="251659264" behindDoc="0" locked="0" layoutInCell="1" allowOverlap="1" wp14:anchorId="70BF4BA6" wp14:editId="16B8B3A8">
              <wp:simplePos x="635" y="635"/>
              <wp:positionH relativeFrom="page">
                <wp:align>center</wp:align>
              </wp:positionH>
              <wp:positionV relativeFrom="page">
                <wp:align>top</wp:align>
              </wp:positionV>
              <wp:extent cx="2237105" cy="376555"/>
              <wp:effectExtent l="0" t="0" r="10795" b="4445"/>
              <wp:wrapNone/>
              <wp:docPr id="1518638805" name="Text Box 2"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1DE23CCE" w14:textId="0B437851" w:rsidR="00AB2D37" w:rsidRPr="00AB2D37" w:rsidRDefault="00AB2D37" w:rsidP="00AB2D37">
                          <w:pPr>
                            <w:rPr>
                              <w:rFonts w:ascii="Calibri" w:eastAsia="Calibri" w:hAnsi="Calibri" w:cs="Calibri"/>
                              <w:noProof/>
                              <w:color w:val="FF0000"/>
                            </w:rPr>
                          </w:pPr>
                          <w:r w:rsidRPr="00AB2D37">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0BF4BA6" id="_x0000_t202" coordsize="21600,21600" o:spt="202" path="m,l,21600r21600,l21600,xe">
              <v:stroke joinstyle="miter"/>
              <v:path gradientshapeok="t" o:connecttype="rect"/>
            </v:shapetype>
            <v:shape id="Text Box 2" o:spid="_x0000_s1026" type="#_x0000_t202" alt="DATA CLASSIFICATION : RESTRICTED" style="position:absolute;margin-left:0;margin-top:0;width:176.1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" filled="f" stroked="f">
              <v:fill o:detectmouseclick="t"/>
              <v:textbox style="mso-fit-shape-to-text:t" inset="0,15pt,0,0">
                <w:txbxContent>
                  <w:p w14:paraId="1DE23CCE" w14:textId="0B437851" w:rsidR="00AB2D37" w:rsidRPr="00AB2D37" w:rsidRDefault="00AB2D37" w:rsidP="00AB2D37">
                    <w:pPr>
                      <w:rPr>
                        <w:rFonts w:ascii="Calibri" w:eastAsia="Calibri" w:hAnsi="Calibri" w:cs="Calibri"/>
                        <w:noProof/>
                        <w:color w:val="FF0000"/>
                      </w:rPr>
                    </w:pPr>
                    <w:r w:rsidRPr="00AB2D37">
                      <w:rPr>
                        <w:rFonts w:ascii="Calibri" w:eastAsia="Calibri" w:hAnsi="Calibri" w:cs="Calibri"/>
                        <w:noProof/>
                        <w:color w:val="FF0000"/>
                      </w:rPr>
                      <w:t>DATA CLASSIFICATION : 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20552" w14:textId="5AB81095" w:rsidR="00AB2D37" w:rsidRDefault="00AB2D37">
    <w:pPr>
      <w:pStyle w:val="Header"/>
    </w:pPr>
    <w:r>
      <w:rPr>
        <w:noProof/>
      </w:rPr>
      <mc:AlternateContent>
        <mc:Choice Requires="wps">
          <w:drawing>
            <wp:anchor distT="0" distB="0" distL="0" distR="0" simplePos="0" relativeHeight="251660288" behindDoc="0" locked="0" layoutInCell="1" allowOverlap="1" wp14:anchorId="62610AB4" wp14:editId="62D6F899">
              <wp:simplePos x="1141171" y="460858"/>
              <wp:positionH relativeFrom="page">
                <wp:align>center</wp:align>
              </wp:positionH>
              <wp:positionV relativeFrom="page">
                <wp:align>top</wp:align>
              </wp:positionV>
              <wp:extent cx="2237105" cy="376555"/>
              <wp:effectExtent l="0" t="0" r="10795" b="4445"/>
              <wp:wrapNone/>
              <wp:docPr id="1543251873" name="Text Box 3"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2C9133EA" w14:textId="598172E5" w:rsidR="00AB2D37" w:rsidRPr="00AB2D37" w:rsidRDefault="00AB2D37" w:rsidP="00AB2D37">
                          <w:pPr>
                            <w:rPr>
                              <w:rFonts w:ascii="Calibri" w:eastAsia="Calibri" w:hAnsi="Calibri" w:cs="Calibri"/>
                              <w:noProof/>
                              <w:color w:val="FF0000"/>
                            </w:rPr>
                          </w:pPr>
                          <w:r w:rsidRPr="00AB2D37">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2610AB4" id="_x0000_t202" coordsize="21600,21600" o:spt="202" path="m,l,21600r21600,l21600,xe">
              <v:stroke joinstyle="miter"/>
              <v:path gradientshapeok="t" o:connecttype="rect"/>
            </v:shapetype>
            <v:shape id="Text Box 3" o:spid="_x0000_s1027" type="#_x0000_t202" alt="DATA CLASSIFICATION : RESTRICTED" style="position:absolute;margin-left:0;margin-top:0;width:176.1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" filled="f" stroked="f">
              <v:fill o:detectmouseclick="t"/>
              <v:textbox style="mso-fit-shape-to-text:t" inset="0,15pt,0,0">
                <w:txbxContent>
                  <w:p w14:paraId="2C9133EA" w14:textId="598172E5" w:rsidR="00AB2D37" w:rsidRPr="00AB2D37" w:rsidRDefault="00AB2D37" w:rsidP="00AB2D37">
                    <w:pPr>
                      <w:rPr>
                        <w:rFonts w:ascii="Calibri" w:eastAsia="Calibri" w:hAnsi="Calibri" w:cs="Calibri"/>
                        <w:noProof/>
                        <w:color w:val="FF0000"/>
                      </w:rPr>
                    </w:pPr>
                    <w:r w:rsidRPr="00AB2D37">
                      <w:rPr>
                        <w:rFonts w:ascii="Calibri" w:eastAsia="Calibri" w:hAnsi="Calibri" w:cs="Calibri"/>
                        <w:noProof/>
                        <w:color w:val="FF0000"/>
                      </w:rPr>
                      <w:t>DATA CLASSIFICATION : 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32129" w14:textId="51C4E162" w:rsidR="00AB2D37" w:rsidRDefault="00AB2D37">
    <w:pPr>
      <w:pStyle w:val="Header"/>
    </w:pPr>
    <w:r>
      <w:rPr>
        <w:noProof/>
      </w:rPr>
      <mc:AlternateContent>
        <mc:Choice Requires="wps">
          <w:drawing>
            <wp:anchor distT="0" distB="0" distL="0" distR="0" simplePos="0" relativeHeight="251658240" behindDoc="0" locked="0" layoutInCell="1" allowOverlap="1" wp14:anchorId="09074BB0" wp14:editId="267AFB5A">
              <wp:simplePos x="635" y="635"/>
              <wp:positionH relativeFrom="page">
                <wp:align>center</wp:align>
              </wp:positionH>
              <wp:positionV relativeFrom="page">
                <wp:align>top</wp:align>
              </wp:positionV>
              <wp:extent cx="2237105" cy="376555"/>
              <wp:effectExtent l="0" t="0" r="10795" b="4445"/>
              <wp:wrapNone/>
              <wp:docPr id="1865197065" name="Text Box 1"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745AD213" w14:textId="5B3A0BA7" w:rsidR="00AB2D37" w:rsidRPr="00AB2D37" w:rsidRDefault="00AB2D37" w:rsidP="00AB2D37">
                          <w:pPr>
                            <w:rPr>
                              <w:rFonts w:ascii="Calibri" w:eastAsia="Calibri" w:hAnsi="Calibri" w:cs="Calibri"/>
                              <w:noProof/>
                              <w:color w:val="FF0000"/>
                            </w:rPr>
                          </w:pPr>
                          <w:r w:rsidRPr="00AB2D37">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9074BB0" id="_x0000_t202" coordsize="21600,21600" o:spt="202" path="m,l,21600r21600,l21600,xe">
              <v:stroke joinstyle="miter"/>
              <v:path gradientshapeok="t" o:connecttype="rect"/>
            </v:shapetype>
            <v:shape id="Text Box 1" o:spid="_x0000_s1028" type="#_x0000_t202" alt="DATA CLASSIFICATION : RESTRICTED" style="position:absolute;margin-left:0;margin-top:0;width:176.1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2XxjJg4CAAAd&#10;BAAADgAAAAAAAAAAAAAAAAAuAgAAZHJzL2Uyb0RvYy54bWxQSwECLQAUAAYACAAAACEAugmkANsA&#10;AAAEAQAADwAAAAAAAAAAAAAAAABoBAAAZHJzL2Rvd25yZXYueG1sUEsFBgAAAAAEAAQA8wAAAHAF&#10;AAAAAA==&#10;" filled="f" stroked="f">
              <v:fill o:detectmouseclick="t"/>
              <v:textbox style="mso-fit-shape-to-text:t" inset="0,15pt,0,0">
                <w:txbxContent>
                  <w:p w14:paraId="745AD213" w14:textId="5B3A0BA7" w:rsidR="00AB2D37" w:rsidRPr="00AB2D37" w:rsidRDefault="00AB2D37" w:rsidP="00AB2D37">
                    <w:pPr>
                      <w:rPr>
                        <w:rFonts w:ascii="Calibri" w:eastAsia="Calibri" w:hAnsi="Calibri" w:cs="Calibri"/>
                        <w:noProof/>
                        <w:color w:val="FF0000"/>
                      </w:rPr>
                    </w:pPr>
                    <w:r w:rsidRPr="00AB2D37">
                      <w:rPr>
                        <w:rFonts w:ascii="Calibri" w:eastAsia="Calibri" w:hAnsi="Calibri" w:cs="Calibri"/>
                        <w:noProof/>
                        <w:color w:val="FF0000"/>
                      </w:rPr>
                      <w:t>DATA CLASSIFICATION : RESTRICTED</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A1794" w14:textId="6FC25F66" w:rsidR="00AB2D37" w:rsidRDefault="00AB2D37">
    <w:pPr>
      <w:pStyle w:val="Header"/>
    </w:pPr>
    <w:r>
      <w:rPr>
        <w:noProof/>
      </w:rPr>
      <mc:AlternateContent>
        <mc:Choice Requires="wps">
          <w:drawing>
            <wp:anchor distT="0" distB="0" distL="0" distR="0" simplePos="0" relativeHeight="251662336" behindDoc="0" locked="0" layoutInCell="1" allowOverlap="1" wp14:anchorId="0ED2C01F" wp14:editId="3E966B8C">
              <wp:simplePos x="635" y="635"/>
              <wp:positionH relativeFrom="page">
                <wp:align>center</wp:align>
              </wp:positionH>
              <wp:positionV relativeFrom="page">
                <wp:align>top</wp:align>
              </wp:positionV>
              <wp:extent cx="2237105" cy="376555"/>
              <wp:effectExtent l="0" t="0" r="10795" b="4445"/>
              <wp:wrapNone/>
              <wp:docPr id="617426403" name="Text Box 5"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1A4071EF" w14:textId="355FA502" w:rsidR="00AB2D37" w:rsidRPr="00AB2D37" w:rsidRDefault="00AB2D37" w:rsidP="00AB2D37">
                          <w:pPr>
                            <w:rPr>
                              <w:rFonts w:ascii="Calibri" w:eastAsia="Calibri" w:hAnsi="Calibri" w:cs="Calibri"/>
                              <w:noProof/>
                              <w:color w:val="FF0000"/>
                            </w:rPr>
                          </w:pPr>
                          <w:r w:rsidRPr="00AB2D37">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ED2C01F" id="_x0000_t202" coordsize="21600,21600" o:spt="202" path="m,l,21600r21600,l21600,xe">
              <v:stroke joinstyle="miter"/>
              <v:path gradientshapeok="t" o:connecttype="rect"/>
            </v:shapetype>
            <v:shape id="Text Box 5" o:spid="_x0000_s1029" type="#_x0000_t202" alt="DATA CLASSIFICATION : RESTRICTED" style="position:absolute;margin-left:0;margin-top:0;width:176.1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tMPRGw4CAAAd&#10;BAAADgAAAAAAAAAAAAAAAAAuAgAAZHJzL2Uyb0RvYy54bWxQSwECLQAUAAYACAAAACEAugmkANsA&#10;AAAEAQAADwAAAAAAAAAAAAAAAABoBAAAZHJzL2Rvd25yZXYueG1sUEsFBgAAAAAEAAQA8wAAAHAF&#10;AAAAAA==&#10;" filled="f" stroked="f">
              <v:fill o:detectmouseclick="t"/>
              <v:textbox style="mso-fit-shape-to-text:t" inset="0,15pt,0,0">
                <w:txbxContent>
                  <w:p w14:paraId="1A4071EF" w14:textId="355FA502" w:rsidR="00AB2D37" w:rsidRPr="00AB2D37" w:rsidRDefault="00AB2D37" w:rsidP="00AB2D37">
                    <w:pPr>
                      <w:rPr>
                        <w:rFonts w:ascii="Calibri" w:eastAsia="Calibri" w:hAnsi="Calibri" w:cs="Calibri"/>
                        <w:noProof/>
                        <w:color w:val="FF0000"/>
                      </w:rPr>
                    </w:pPr>
                    <w:r w:rsidRPr="00AB2D37">
                      <w:rPr>
                        <w:rFonts w:ascii="Calibri" w:eastAsia="Calibri" w:hAnsi="Calibri" w:cs="Calibri"/>
                        <w:noProof/>
                        <w:color w:val="FF0000"/>
                      </w:rPr>
                      <w:t>DATA CLASSIFICATION : RESTRICTED</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7C9B3" w14:textId="003CE722" w:rsidR="00AB2D37" w:rsidRDefault="00AB2D37">
    <w:pPr>
      <w:pStyle w:val="Header"/>
    </w:pPr>
    <w:r>
      <w:rPr>
        <w:noProof/>
      </w:rPr>
      <mc:AlternateContent>
        <mc:Choice Requires="wps">
          <w:drawing>
            <wp:anchor distT="0" distB="0" distL="0" distR="0" simplePos="0" relativeHeight="251663360" behindDoc="0" locked="0" layoutInCell="1" allowOverlap="1" wp14:anchorId="3B7BBB19" wp14:editId="4948BEAE">
              <wp:simplePos x="1141171" y="460858"/>
              <wp:positionH relativeFrom="page">
                <wp:align>center</wp:align>
              </wp:positionH>
              <wp:positionV relativeFrom="page">
                <wp:align>top</wp:align>
              </wp:positionV>
              <wp:extent cx="2237105" cy="376555"/>
              <wp:effectExtent l="0" t="0" r="10795" b="4445"/>
              <wp:wrapNone/>
              <wp:docPr id="812032888" name="Text Box 6"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054F3079" w14:textId="4A033CE4" w:rsidR="00AB2D37" w:rsidRPr="00AB2D37" w:rsidRDefault="00AB2D37" w:rsidP="00AB2D37">
                          <w:pPr>
                            <w:rPr>
                              <w:rFonts w:ascii="Calibri" w:eastAsia="Calibri" w:hAnsi="Calibri" w:cs="Calibri"/>
                              <w:noProof/>
                              <w:color w:val="FF0000"/>
                            </w:rPr>
                          </w:pPr>
                          <w:r w:rsidRPr="00AB2D37">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B7BBB19" id="_x0000_t202" coordsize="21600,21600" o:spt="202" path="m,l,21600r21600,l21600,xe">
              <v:stroke joinstyle="miter"/>
              <v:path gradientshapeok="t" o:connecttype="rect"/>
            </v:shapetype>
            <v:shape id="Text Box 6" o:spid="_x0000_s1030" type="#_x0000_t202" alt="DATA CLASSIFICATION : RESTRICTED" style="position:absolute;margin-left:0;margin-top:0;width:176.15pt;height:29.6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" filled="f" stroked="f">
              <v:fill o:detectmouseclick="t"/>
              <v:textbox style="mso-fit-shape-to-text:t" inset="0,15pt,0,0">
                <w:txbxContent>
                  <w:p w14:paraId="054F3079" w14:textId="4A033CE4" w:rsidR="00AB2D37" w:rsidRPr="00AB2D37" w:rsidRDefault="00AB2D37" w:rsidP="00AB2D37">
                    <w:pPr>
                      <w:rPr>
                        <w:rFonts w:ascii="Calibri" w:eastAsia="Calibri" w:hAnsi="Calibri" w:cs="Calibri"/>
                        <w:noProof/>
                        <w:color w:val="FF0000"/>
                      </w:rPr>
                    </w:pPr>
                    <w:r w:rsidRPr="00AB2D37">
                      <w:rPr>
                        <w:rFonts w:ascii="Calibri" w:eastAsia="Calibri" w:hAnsi="Calibri" w:cs="Calibri"/>
                        <w:noProof/>
                        <w:color w:val="FF0000"/>
                      </w:rPr>
                      <w:t>DATA CLASSIFICATION : RESTRICTED</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80712" w14:textId="4E75B5CC" w:rsidR="00AB2D37" w:rsidRDefault="00AB2D37">
    <w:pPr>
      <w:pStyle w:val="Header"/>
    </w:pPr>
    <w:r>
      <w:rPr>
        <w:noProof/>
      </w:rPr>
      <mc:AlternateContent>
        <mc:Choice Requires="wps">
          <w:drawing>
            <wp:anchor distT="0" distB="0" distL="0" distR="0" simplePos="0" relativeHeight="251661312" behindDoc="0" locked="0" layoutInCell="1" allowOverlap="1" wp14:anchorId="14CC2F0D" wp14:editId="2D01CC9A">
              <wp:simplePos x="635" y="635"/>
              <wp:positionH relativeFrom="page">
                <wp:align>center</wp:align>
              </wp:positionH>
              <wp:positionV relativeFrom="page">
                <wp:align>top</wp:align>
              </wp:positionV>
              <wp:extent cx="2237105" cy="376555"/>
              <wp:effectExtent l="0" t="0" r="10795" b="4445"/>
              <wp:wrapNone/>
              <wp:docPr id="2082573093" name="Text Box 4"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0DE9BA1A" w14:textId="5A953449" w:rsidR="00AB2D37" w:rsidRPr="00AB2D37" w:rsidRDefault="00AB2D37" w:rsidP="00AB2D37">
                          <w:pPr>
                            <w:rPr>
                              <w:rFonts w:ascii="Calibri" w:eastAsia="Calibri" w:hAnsi="Calibri" w:cs="Calibri"/>
                              <w:noProof/>
                              <w:color w:val="FF0000"/>
                            </w:rPr>
                          </w:pPr>
                          <w:r w:rsidRPr="00AB2D37">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4CC2F0D" id="_x0000_t202" coordsize="21600,21600" o:spt="202" path="m,l,21600r21600,l21600,xe">
              <v:stroke joinstyle="miter"/>
              <v:path gradientshapeok="t" o:connecttype="rect"/>
            </v:shapetype>
            <v:shape id="Text Box 4" o:spid="_x0000_s1031" type="#_x0000_t202" alt="DATA CLASSIFICATION : RESTRICTED" style="position:absolute;margin-left:0;margin-top:0;width:176.1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2kB+lg4CAAAd&#10;BAAADgAAAAAAAAAAAAAAAAAuAgAAZHJzL2Uyb0RvYy54bWxQSwECLQAUAAYACAAAACEAugmkANsA&#10;AAAEAQAADwAAAAAAAAAAAAAAAABoBAAAZHJzL2Rvd25yZXYueG1sUEsFBgAAAAAEAAQA8wAAAHAF&#10;AAAAAA==&#10;" filled="f" stroked="f">
              <v:fill o:detectmouseclick="t"/>
              <v:textbox style="mso-fit-shape-to-text:t" inset="0,15pt,0,0">
                <w:txbxContent>
                  <w:p w14:paraId="0DE9BA1A" w14:textId="5A953449" w:rsidR="00AB2D37" w:rsidRPr="00AB2D37" w:rsidRDefault="00AB2D37" w:rsidP="00AB2D37">
                    <w:pPr>
                      <w:rPr>
                        <w:rFonts w:ascii="Calibri" w:eastAsia="Calibri" w:hAnsi="Calibri" w:cs="Calibri"/>
                        <w:noProof/>
                        <w:color w:val="FF0000"/>
                      </w:rPr>
                    </w:pPr>
                    <w:r w:rsidRPr="00AB2D37">
                      <w:rPr>
                        <w:rFonts w:ascii="Calibri" w:eastAsia="Calibri" w:hAnsi="Calibri" w:cs="Calibri"/>
                        <w:noProof/>
                        <w:color w:val="FF0000"/>
                      </w:rPr>
                      <w:t>DATA CLASSIFICATION : 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85468"/>
    <w:multiLevelType w:val="hybridMultilevel"/>
    <w:tmpl w:val="C414CB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EBE078E"/>
    <w:multiLevelType w:val="multilevel"/>
    <w:tmpl w:val="D48A2DD8"/>
    <w:lvl w:ilvl="0">
      <w:start w:val="1"/>
      <w:numFmt w:val="decimal"/>
      <w:lvlText w:val="%1.0"/>
      <w:lvlJc w:val="left"/>
      <w:pPr>
        <w:tabs>
          <w:tab w:val="num" w:pos="720"/>
        </w:tabs>
        <w:ind w:left="720" w:hanging="720"/>
      </w:pPr>
      <w:rPr>
        <w:rFonts w:hint="default"/>
        <w:b/>
        <w:bCs/>
        <w:u w:val="none"/>
      </w:rPr>
    </w:lvl>
    <w:lvl w:ilvl="1">
      <w:start w:val="1"/>
      <w:numFmt w:val="lowerRoman"/>
      <w:lvlText w:val="%2)"/>
      <w:lvlJc w:val="righ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 w15:restartNumberingAfterBreak="0">
    <w:nsid w:val="48F34FA5"/>
    <w:multiLevelType w:val="hybridMultilevel"/>
    <w:tmpl w:val="C414CB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D69725F"/>
    <w:multiLevelType w:val="hybridMultilevel"/>
    <w:tmpl w:val="DB0CF28E"/>
    <w:lvl w:ilvl="0" w:tplc="1DA0C242">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41C776B"/>
    <w:multiLevelType w:val="hybridMultilevel"/>
    <w:tmpl w:val="484035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4E2766A"/>
    <w:multiLevelType w:val="hybridMultilevel"/>
    <w:tmpl w:val="C414CB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D6508F1"/>
    <w:multiLevelType w:val="hybridMultilevel"/>
    <w:tmpl w:val="1C623892"/>
    <w:lvl w:ilvl="0" w:tplc="0374E53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6DA367A4"/>
    <w:multiLevelType w:val="hybridMultilevel"/>
    <w:tmpl w:val="3DE4B016"/>
    <w:lvl w:ilvl="0" w:tplc="1708012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6F9C0E65"/>
    <w:multiLevelType w:val="hybridMultilevel"/>
    <w:tmpl w:val="BA6E9792"/>
    <w:lvl w:ilvl="0" w:tplc="4BBAA2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0954E3"/>
    <w:multiLevelType w:val="hybridMultilevel"/>
    <w:tmpl w:val="C414CB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250610"/>
    <w:multiLevelType w:val="multilevel"/>
    <w:tmpl w:val="FFD4EC1C"/>
    <w:lvl w:ilvl="0">
      <w:start w:val="1"/>
      <w:numFmt w:val="decimal"/>
      <w:lvlText w:val="%1.0"/>
      <w:lvlJc w:val="left"/>
      <w:pPr>
        <w:tabs>
          <w:tab w:val="num" w:pos="720"/>
        </w:tabs>
        <w:ind w:left="720" w:hanging="720"/>
      </w:pPr>
      <w:rPr>
        <w:rFonts w:hint="default"/>
        <w:b/>
        <w:bCs/>
        <w:u w:val="none"/>
      </w:rPr>
    </w:lvl>
    <w:lvl w:ilvl="1">
      <w:start w:val="1"/>
      <w:numFmt w:val="upperLetter"/>
      <w:lvlText w:val="%2)"/>
      <w:lvlJc w:val="lef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663122432">
    <w:abstractNumId w:val="10"/>
  </w:num>
  <w:num w:numId="2" w16cid:durableId="1920408139">
    <w:abstractNumId w:val="4"/>
  </w:num>
  <w:num w:numId="3" w16cid:durableId="2005549130">
    <w:abstractNumId w:val="11"/>
  </w:num>
  <w:num w:numId="4" w16cid:durableId="1727030306">
    <w:abstractNumId w:val="8"/>
  </w:num>
  <w:num w:numId="5" w16cid:durableId="1574196165">
    <w:abstractNumId w:val="1"/>
  </w:num>
  <w:num w:numId="6" w16cid:durableId="4103469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6339309">
    <w:abstractNumId w:val="7"/>
  </w:num>
  <w:num w:numId="8" w16cid:durableId="1302928518">
    <w:abstractNumId w:val="6"/>
  </w:num>
  <w:num w:numId="9" w16cid:durableId="920140746">
    <w:abstractNumId w:val="2"/>
  </w:num>
  <w:num w:numId="10" w16cid:durableId="1609309089">
    <w:abstractNumId w:val="0"/>
  </w:num>
  <w:num w:numId="11" w16cid:durableId="1329596987">
    <w:abstractNumId w:val="9"/>
  </w:num>
  <w:num w:numId="12" w16cid:durableId="17134333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431A"/>
    <w:rsid w:val="0000525C"/>
    <w:rsid w:val="00006A94"/>
    <w:rsid w:val="00011487"/>
    <w:rsid w:val="00011DCE"/>
    <w:rsid w:val="00014D2B"/>
    <w:rsid w:val="00014EC1"/>
    <w:rsid w:val="00016D88"/>
    <w:rsid w:val="00017C31"/>
    <w:rsid w:val="0002072B"/>
    <w:rsid w:val="000207EB"/>
    <w:rsid w:val="0002749E"/>
    <w:rsid w:val="00031309"/>
    <w:rsid w:val="00033C0C"/>
    <w:rsid w:val="000351CF"/>
    <w:rsid w:val="000352BF"/>
    <w:rsid w:val="000371F8"/>
    <w:rsid w:val="000372F3"/>
    <w:rsid w:val="00037F92"/>
    <w:rsid w:val="00041A6E"/>
    <w:rsid w:val="0004551B"/>
    <w:rsid w:val="0004596C"/>
    <w:rsid w:val="0005148F"/>
    <w:rsid w:val="0005375C"/>
    <w:rsid w:val="00053DB3"/>
    <w:rsid w:val="00054770"/>
    <w:rsid w:val="0005505B"/>
    <w:rsid w:val="000557CB"/>
    <w:rsid w:val="00057F87"/>
    <w:rsid w:val="000611FF"/>
    <w:rsid w:val="000613AB"/>
    <w:rsid w:val="00061B46"/>
    <w:rsid w:val="00062E8F"/>
    <w:rsid w:val="000646DD"/>
    <w:rsid w:val="00066201"/>
    <w:rsid w:val="00066282"/>
    <w:rsid w:val="000713BE"/>
    <w:rsid w:val="000713E0"/>
    <w:rsid w:val="00071462"/>
    <w:rsid w:val="00071C95"/>
    <w:rsid w:val="00082E78"/>
    <w:rsid w:val="00086D58"/>
    <w:rsid w:val="00090E68"/>
    <w:rsid w:val="00093CEB"/>
    <w:rsid w:val="000969A0"/>
    <w:rsid w:val="000A5965"/>
    <w:rsid w:val="000A6F2B"/>
    <w:rsid w:val="000B25EE"/>
    <w:rsid w:val="000B2BF6"/>
    <w:rsid w:val="000C0A68"/>
    <w:rsid w:val="000C118C"/>
    <w:rsid w:val="000C1976"/>
    <w:rsid w:val="000C6229"/>
    <w:rsid w:val="000D1A3A"/>
    <w:rsid w:val="000E47CA"/>
    <w:rsid w:val="000F052D"/>
    <w:rsid w:val="000F0CC1"/>
    <w:rsid w:val="000F27C4"/>
    <w:rsid w:val="00103499"/>
    <w:rsid w:val="00106807"/>
    <w:rsid w:val="00106EBB"/>
    <w:rsid w:val="001100B1"/>
    <w:rsid w:val="00115B44"/>
    <w:rsid w:val="00117E49"/>
    <w:rsid w:val="0012471E"/>
    <w:rsid w:val="00133061"/>
    <w:rsid w:val="00134AE7"/>
    <w:rsid w:val="001356F8"/>
    <w:rsid w:val="0013577C"/>
    <w:rsid w:val="00135CEB"/>
    <w:rsid w:val="00136AA2"/>
    <w:rsid w:val="00142596"/>
    <w:rsid w:val="001435C1"/>
    <w:rsid w:val="001454D8"/>
    <w:rsid w:val="00146E40"/>
    <w:rsid w:val="001635CE"/>
    <w:rsid w:val="001639B8"/>
    <w:rsid w:val="00163C7B"/>
    <w:rsid w:val="0016715A"/>
    <w:rsid w:val="001712B7"/>
    <w:rsid w:val="00172F3A"/>
    <w:rsid w:val="00174149"/>
    <w:rsid w:val="00174673"/>
    <w:rsid w:val="00176AA3"/>
    <w:rsid w:val="0017766D"/>
    <w:rsid w:val="00181B4A"/>
    <w:rsid w:val="00183198"/>
    <w:rsid w:val="00184472"/>
    <w:rsid w:val="00186BE1"/>
    <w:rsid w:val="0019051C"/>
    <w:rsid w:val="001913C9"/>
    <w:rsid w:val="001941E0"/>
    <w:rsid w:val="001A3961"/>
    <w:rsid w:val="001A52AA"/>
    <w:rsid w:val="001A5396"/>
    <w:rsid w:val="001A7D4E"/>
    <w:rsid w:val="001B0108"/>
    <w:rsid w:val="001B2BDE"/>
    <w:rsid w:val="001B5BA8"/>
    <w:rsid w:val="001B5E88"/>
    <w:rsid w:val="001D0C5D"/>
    <w:rsid w:val="001D3F7A"/>
    <w:rsid w:val="001D6516"/>
    <w:rsid w:val="001D6B64"/>
    <w:rsid w:val="001D6B79"/>
    <w:rsid w:val="001E1FD1"/>
    <w:rsid w:val="001E3BA1"/>
    <w:rsid w:val="001F325A"/>
    <w:rsid w:val="00200286"/>
    <w:rsid w:val="0020407B"/>
    <w:rsid w:val="002059D8"/>
    <w:rsid w:val="00205DD5"/>
    <w:rsid w:val="002060E9"/>
    <w:rsid w:val="00210E66"/>
    <w:rsid w:val="002142AA"/>
    <w:rsid w:val="00214A73"/>
    <w:rsid w:val="00217F1E"/>
    <w:rsid w:val="0022085F"/>
    <w:rsid w:val="0022171A"/>
    <w:rsid w:val="00222B8A"/>
    <w:rsid w:val="00225E76"/>
    <w:rsid w:val="0023178A"/>
    <w:rsid w:val="00232DFC"/>
    <w:rsid w:val="00233F0D"/>
    <w:rsid w:val="0023762B"/>
    <w:rsid w:val="00237A78"/>
    <w:rsid w:val="002403AB"/>
    <w:rsid w:val="002429DF"/>
    <w:rsid w:val="00242B3A"/>
    <w:rsid w:val="00242EB0"/>
    <w:rsid w:val="0024492A"/>
    <w:rsid w:val="00245B7B"/>
    <w:rsid w:val="0025460D"/>
    <w:rsid w:val="002554F7"/>
    <w:rsid w:val="00257302"/>
    <w:rsid w:val="002573CD"/>
    <w:rsid w:val="00262DA2"/>
    <w:rsid w:val="00262E2E"/>
    <w:rsid w:val="00265E49"/>
    <w:rsid w:val="0027231B"/>
    <w:rsid w:val="002749FA"/>
    <w:rsid w:val="00276893"/>
    <w:rsid w:val="00276A9C"/>
    <w:rsid w:val="002851E3"/>
    <w:rsid w:val="00291C71"/>
    <w:rsid w:val="00292772"/>
    <w:rsid w:val="00293A00"/>
    <w:rsid w:val="0029674E"/>
    <w:rsid w:val="002972DD"/>
    <w:rsid w:val="002A0005"/>
    <w:rsid w:val="002A039F"/>
    <w:rsid w:val="002A17F0"/>
    <w:rsid w:val="002A4DC6"/>
    <w:rsid w:val="002A67E2"/>
    <w:rsid w:val="002B045E"/>
    <w:rsid w:val="002B04B9"/>
    <w:rsid w:val="002B2723"/>
    <w:rsid w:val="002B2EDC"/>
    <w:rsid w:val="002B2F64"/>
    <w:rsid w:val="002B78BC"/>
    <w:rsid w:val="002C087C"/>
    <w:rsid w:val="002C40E0"/>
    <w:rsid w:val="002D0287"/>
    <w:rsid w:val="002D0A8C"/>
    <w:rsid w:val="002D32F0"/>
    <w:rsid w:val="002D632E"/>
    <w:rsid w:val="002E125A"/>
    <w:rsid w:val="002E2922"/>
    <w:rsid w:val="002E3961"/>
    <w:rsid w:val="002E3EB2"/>
    <w:rsid w:val="002E4AC1"/>
    <w:rsid w:val="002E4E81"/>
    <w:rsid w:val="002E70E2"/>
    <w:rsid w:val="002F3A39"/>
    <w:rsid w:val="002F7EB2"/>
    <w:rsid w:val="00303D3E"/>
    <w:rsid w:val="00304C30"/>
    <w:rsid w:val="003056DE"/>
    <w:rsid w:val="00305839"/>
    <w:rsid w:val="003074FA"/>
    <w:rsid w:val="00310689"/>
    <w:rsid w:val="00310754"/>
    <w:rsid w:val="00313744"/>
    <w:rsid w:val="00317CFE"/>
    <w:rsid w:val="00324092"/>
    <w:rsid w:val="00324B51"/>
    <w:rsid w:val="0032513D"/>
    <w:rsid w:val="003279D6"/>
    <w:rsid w:val="0033010A"/>
    <w:rsid w:val="0033487C"/>
    <w:rsid w:val="00335813"/>
    <w:rsid w:val="00335A52"/>
    <w:rsid w:val="00336B10"/>
    <w:rsid w:val="003371F2"/>
    <w:rsid w:val="00342AD7"/>
    <w:rsid w:val="00343C4B"/>
    <w:rsid w:val="00352647"/>
    <w:rsid w:val="003539D7"/>
    <w:rsid w:val="00353E2B"/>
    <w:rsid w:val="00355C8A"/>
    <w:rsid w:val="00356AC2"/>
    <w:rsid w:val="003604D2"/>
    <w:rsid w:val="00363477"/>
    <w:rsid w:val="0036392D"/>
    <w:rsid w:val="00365E24"/>
    <w:rsid w:val="003660A8"/>
    <w:rsid w:val="003668BC"/>
    <w:rsid w:val="00370E97"/>
    <w:rsid w:val="003736D7"/>
    <w:rsid w:val="003736E9"/>
    <w:rsid w:val="00377FDC"/>
    <w:rsid w:val="00384B5D"/>
    <w:rsid w:val="003853DF"/>
    <w:rsid w:val="0038696B"/>
    <w:rsid w:val="00387DD6"/>
    <w:rsid w:val="003973BA"/>
    <w:rsid w:val="003A00B2"/>
    <w:rsid w:val="003A0278"/>
    <w:rsid w:val="003A0F29"/>
    <w:rsid w:val="003A29D1"/>
    <w:rsid w:val="003A2B53"/>
    <w:rsid w:val="003A5467"/>
    <w:rsid w:val="003A5A4D"/>
    <w:rsid w:val="003A747B"/>
    <w:rsid w:val="003A76DF"/>
    <w:rsid w:val="003B50E8"/>
    <w:rsid w:val="003B73E7"/>
    <w:rsid w:val="003C2021"/>
    <w:rsid w:val="003C3FA9"/>
    <w:rsid w:val="003D18E3"/>
    <w:rsid w:val="003D31D0"/>
    <w:rsid w:val="003D3DB1"/>
    <w:rsid w:val="003D3DC2"/>
    <w:rsid w:val="003D653F"/>
    <w:rsid w:val="003D7D11"/>
    <w:rsid w:val="003E08E5"/>
    <w:rsid w:val="003E2902"/>
    <w:rsid w:val="003E5A6C"/>
    <w:rsid w:val="003E7D83"/>
    <w:rsid w:val="003F09B3"/>
    <w:rsid w:val="003F0FD0"/>
    <w:rsid w:val="003F14A5"/>
    <w:rsid w:val="003F1F89"/>
    <w:rsid w:val="003F3F07"/>
    <w:rsid w:val="003F7083"/>
    <w:rsid w:val="003F7FE9"/>
    <w:rsid w:val="00401454"/>
    <w:rsid w:val="00402604"/>
    <w:rsid w:val="00404C43"/>
    <w:rsid w:val="00406BD8"/>
    <w:rsid w:val="00411492"/>
    <w:rsid w:val="00415309"/>
    <w:rsid w:val="004166B6"/>
    <w:rsid w:val="004173D1"/>
    <w:rsid w:val="00420BEA"/>
    <w:rsid w:val="004220AE"/>
    <w:rsid w:val="00423B24"/>
    <w:rsid w:val="004278A0"/>
    <w:rsid w:val="00432518"/>
    <w:rsid w:val="00436143"/>
    <w:rsid w:val="00437A0D"/>
    <w:rsid w:val="00443286"/>
    <w:rsid w:val="00446095"/>
    <w:rsid w:val="00446122"/>
    <w:rsid w:val="004546BA"/>
    <w:rsid w:val="0045489A"/>
    <w:rsid w:val="00463811"/>
    <w:rsid w:val="00464F74"/>
    <w:rsid w:val="0047074D"/>
    <w:rsid w:val="00472D25"/>
    <w:rsid w:val="0047387A"/>
    <w:rsid w:val="00473E31"/>
    <w:rsid w:val="00476E6D"/>
    <w:rsid w:val="004770BA"/>
    <w:rsid w:val="00481B96"/>
    <w:rsid w:val="004870BB"/>
    <w:rsid w:val="004871D6"/>
    <w:rsid w:val="00492516"/>
    <w:rsid w:val="0049331B"/>
    <w:rsid w:val="00493822"/>
    <w:rsid w:val="00497457"/>
    <w:rsid w:val="004A6366"/>
    <w:rsid w:val="004A757F"/>
    <w:rsid w:val="004B29B8"/>
    <w:rsid w:val="004B2BED"/>
    <w:rsid w:val="004B38B9"/>
    <w:rsid w:val="004B4730"/>
    <w:rsid w:val="004B52D0"/>
    <w:rsid w:val="004B57FD"/>
    <w:rsid w:val="004C0038"/>
    <w:rsid w:val="004C3413"/>
    <w:rsid w:val="004C4B5C"/>
    <w:rsid w:val="004C6A40"/>
    <w:rsid w:val="004D2889"/>
    <w:rsid w:val="004D4388"/>
    <w:rsid w:val="004D721B"/>
    <w:rsid w:val="004D7C9A"/>
    <w:rsid w:val="004E10A5"/>
    <w:rsid w:val="004E40FA"/>
    <w:rsid w:val="004E4890"/>
    <w:rsid w:val="004E6E34"/>
    <w:rsid w:val="004F2A4E"/>
    <w:rsid w:val="004F40B4"/>
    <w:rsid w:val="00500C80"/>
    <w:rsid w:val="00501424"/>
    <w:rsid w:val="005053A8"/>
    <w:rsid w:val="005071DE"/>
    <w:rsid w:val="0051112E"/>
    <w:rsid w:val="00511686"/>
    <w:rsid w:val="00517A38"/>
    <w:rsid w:val="0052132E"/>
    <w:rsid w:val="00522093"/>
    <w:rsid w:val="005233B6"/>
    <w:rsid w:val="005234C3"/>
    <w:rsid w:val="00530863"/>
    <w:rsid w:val="00533318"/>
    <w:rsid w:val="00534E80"/>
    <w:rsid w:val="0053539C"/>
    <w:rsid w:val="00535695"/>
    <w:rsid w:val="00535945"/>
    <w:rsid w:val="00536BE9"/>
    <w:rsid w:val="005379A2"/>
    <w:rsid w:val="00542BCC"/>
    <w:rsid w:val="005455CB"/>
    <w:rsid w:val="00550B59"/>
    <w:rsid w:val="00551C84"/>
    <w:rsid w:val="00552330"/>
    <w:rsid w:val="00554D7A"/>
    <w:rsid w:val="0055673B"/>
    <w:rsid w:val="00562F94"/>
    <w:rsid w:val="0056439A"/>
    <w:rsid w:val="00567D68"/>
    <w:rsid w:val="005706E9"/>
    <w:rsid w:val="00570CD7"/>
    <w:rsid w:val="00573A96"/>
    <w:rsid w:val="00573E81"/>
    <w:rsid w:val="00577D47"/>
    <w:rsid w:val="00580261"/>
    <w:rsid w:val="0058061B"/>
    <w:rsid w:val="00581766"/>
    <w:rsid w:val="00585CF2"/>
    <w:rsid w:val="005908D5"/>
    <w:rsid w:val="005934A2"/>
    <w:rsid w:val="00596D56"/>
    <w:rsid w:val="00597DC3"/>
    <w:rsid w:val="005A184D"/>
    <w:rsid w:val="005B2065"/>
    <w:rsid w:val="005B353F"/>
    <w:rsid w:val="005B46CA"/>
    <w:rsid w:val="005B59B3"/>
    <w:rsid w:val="005C08BD"/>
    <w:rsid w:val="005C19D6"/>
    <w:rsid w:val="005C2D3C"/>
    <w:rsid w:val="005C6667"/>
    <w:rsid w:val="005C7FB8"/>
    <w:rsid w:val="005D2502"/>
    <w:rsid w:val="005D78B3"/>
    <w:rsid w:val="005E1F04"/>
    <w:rsid w:val="005E28A8"/>
    <w:rsid w:val="005E5640"/>
    <w:rsid w:val="005F2202"/>
    <w:rsid w:val="005F30B2"/>
    <w:rsid w:val="005F4174"/>
    <w:rsid w:val="005F54CC"/>
    <w:rsid w:val="005F7204"/>
    <w:rsid w:val="00601910"/>
    <w:rsid w:val="006035E2"/>
    <w:rsid w:val="00605022"/>
    <w:rsid w:val="006058B7"/>
    <w:rsid w:val="00606871"/>
    <w:rsid w:val="006121CB"/>
    <w:rsid w:val="00614739"/>
    <w:rsid w:val="006154C5"/>
    <w:rsid w:val="00620A84"/>
    <w:rsid w:val="006235B8"/>
    <w:rsid w:val="00624E10"/>
    <w:rsid w:val="0062500B"/>
    <w:rsid w:val="006329F2"/>
    <w:rsid w:val="00632E58"/>
    <w:rsid w:val="00633883"/>
    <w:rsid w:val="0063741C"/>
    <w:rsid w:val="0063795A"/>
    <w:rsid w:val="006402D0"/>
    <w:rsid w:val="00640EB4"/>
    <w:rsid w:val="0064250C"/>
    <w:rsid w:val="00645495"/>
    <w:rsid w:val="00646781"/>
    <w:rsid w:val="006468A7"/>
    <w:rsid w:val="00646C26"/>
    <w:rsid w:val="00646E64"/>
    <w:rsid w:val="00647C00"/>
    <w:rsid w:val="006510FB"/>
    <w:rsid w:val="00651CAB"/>
    <w:rsid w:val="00657658"/>
    <w:rsid w:val="006600B0"/>
    <w:rsid w:val="00660EA0"/>
    <w:rsid w:val="00663690"/>
    <w:rsid w:val="006637ED"/>
    <w:rsid w:val="0066380E"/>
    <w:rsid w:val="00666359"/>
    <w:rsid w:val="0067061E"/>
    <w:rsid w:val="00673BE7"/>
    <w:rsid w:val="00677088"/>
    <w:rsid w:val="00681731"/>
    <w:rsid w:val="00681C38"/>
    <w:rsid w:val="006828DE"/>
    <w:rsid w:val="00686562"/>
    <w:rsid w:val="0068770A"/>
    <w:rsid w:val="00692D78"/>
    <w:rsid w:val="00694233"/>
    <w:rsid w:val="006A0BAC"/>
    <w:rsid w:val="006A4776"/>
    <w:rsid w:val="006B059C"/>
    <w:rsid w:val="006B1759"/>
    <w:rsid w:val="006B5FA9"/>
    <w:rsid w:val="006C2EF6"/>
    <w:rsid w:val="006C301C"/>
    <w:rsid w:val="006C34ED"/>
    <w:rsid w:val="006D2550"/>
    <w:rsid w:val="006D436A"/>
    <w:rsid w:val="006D4948"/>
    <w:rsid w:val="006D4DD4"/>
    <w:rsid w:val="006D4FDF"/>
    <w:rsid w:val="006D5A58"/>
    <w:rsid w:val="006D6751"/>
    <w:rsid w:val="006D6945"/>
    <w:rsid w:val="006D6AE2"/>
    <w:rsid w:val="006E069D"/>
    <w:rsid w:val="006E5A2E"/>
    <w:rsid w:val="006E5DFF"/>
    <w:rsid w:val="006F2456"/>
    <w:rsid w:val="006F33C4"/>
    <w:rsid w:val="006F71E2"/>
    <w:rsid w:val="006F7A8F"/>
    <w:rsid w:val="00700AA4"/>
    <w:rsid w:val="00701907"/>
    <w:rsid w:val="00701EA3"/>
    <w:rsid w:val="0070364C"/>
    <w:rsid w:val="007052F4"/>
    <w:rsid w:val="007110D6"/>
    <w:rsid w:val="007138DC"/>
    <w:rsid w:val="0071500B"/>
    <w:rsid w:val="00715A6C"/>
    <w:rsid w:val="00717534"/>
    <w:rsid w:val="00721E24"/>
    <w:rsid w:val="00723D12"/>
    <w:rsid w:val="0072461C"/>
    <w:rsid w:val="0072550B"/>
    <w:rsid w:val="00733E1A"/>
    <w:rsid w:val="00736B03"/>
    <w:rsid w:val="00741DF5"/>
    <w:rsid w:val="007439C4"/>
    <w:rsid w:val="00744470"/>
    <w:rsid w:val="00751E0E"/>
    <w:rsid w:val="00754A3C"/>
    <w:rsid w:val="0075649A"/>
    <w:rsid w:val="007571CF"/>
    <w:rsid w:val="00760B4B"/>
    <w:rsid w:val="0076527A"/>
    <w:rsid w:val="00772A27"/>
    <w:rsid w:val="00772B29"/>
    <w:rsid w:val="00776218"/>
    <w:rsid w:val="00780A02"/>
    <w:rsid w:val="00784443"/>
    <w:rsid w:val="00785C67"/>
    <w:rsid w:val="007862C4"/>
    <w:rsid w:val="00792FDF"/>
    <w:rsid w:val="00794203"/>
    <w:rsid w:val="00794A70"/>
    <w:rsid w:val="00795C02"/>
    <w:rsid w:val="00796113"/>
    <w:rsid w:val="00797844"/>
    <w:rsid w:val="007A0478"/>
    <w:rsid w:val="007A2A46"/>
    <w:rsid w:val="007A3110"/>
    <w:rsid w:val="007A38E2"/>
    <w:rsid w:val="007B4257"/>
    <w:rsid w:val="007B51CC"/>
    <w:rsid w:val="007B6A5D"/>
    <w:rsid w:val="007C41FB"/>
    <w:rsid w:val="007C4AEC"/>
    <w:rsid w:val="007C5A21"/>
    <w:rsid w:val="007D052D"/>
    <w:rsid w:val="007D7CF9"/>
    <w:rsid w:val="007E305B"/>
    <w:rsid w:val="007F1A2F"/>
    <w:rsid w:val="007F233F"/>
    <w:rsid w:val="007F3199"/>
    <w:rsid w:val="007F51C7"/>
    <w:rsid w:val="007F65D8"/>
    <w:rsid w:val="007F6A68"/>
    <w:rsid w:val="007F77C6"/>
    <w:rsid w:val="008025CA"/>
    <w:rsid w:val="00802F9E"/>
    <w:rsid w:val="00805A3A"/>
    <w:rsid w:val="00805D0A"/>
    <w:rsid w:val="00805ED2"/>
    <w:rsid w:val="00807884"/>
    <w:rsid w:val="00807E03"/>
    <w:rsid w:val="00811AB7"/>
    <w:rsid w:val="00815D12"/>
    <w:rsid w:val="0081720D"/>
    <w:rsid w:val="00821049"/>
    <w:rsid w:val="0082130F"/>
    <w:rsid w:val="00821B2D"/>
    <w:rsid w:val="00822459"/>
    <w:rsid w:val="008246ED"/>
    <w:rsid w:val="008300EF"/>
    <w:rsid w:val="008321CE"/>
    <w:rsid w:val="00832F6D"/>
    <w:rsid w:val="00833BF1"/>
    <w:rsid w:val="00833CD6"/>
    <w:rsid w:val="0083496B"/>
    <w:rsid w:val="00835677"/>
    <w:rsid w:val="00841B99"/>
    <w:rsid w:val="00841C53"/>
    <w:rsid w:val="00844ED3"/>
    <w:rsid w:val="00851ED4"/>
    <w:rsid w:val="00852007"/>
    <w:rsid w:val="00861C25"/>
    <w:rsid w:val="0086687C"/>
    <w:rsid w:val="00867821"/>
    <w:rsid w:val="0087032A"/>
    <w:rsid w:val="0087408D"/>
    <w:rsid w:val="00874D43"/>
    <w:rsid w:val="00876C38"/>
    <w:rsid w:val="008778DD"/>
    <w:rsid w:val="0088149B"/>
    <w:rsid w:val="00882568"/>
    <w:rsid w:val="008846FB"/>
    <w:rsid w:val="00885F64"/>
    <w:rsid w:val="00886A33"/>
    <w:rsid w:val="00887462"/>
    <w:rsid w:val="008909EA"/>
    <w:rsid w:val="008918E0"/>
    <w:rsid w:val="00891FC2"/>
    <w:rsid w:val="0089316C"/>
    <w:rsid w:val="00893BA2"/>
    <w:rsid w:val="008952D2"/>
    <w:rsid w:val="00896755"/>
    <w:rsid w:val="008968CF"/>
    <w:rsid w:val="008969EA"/>
    <w:rsid w:val="008A0ADA"/>
    <w:rsid w:val="008A1A58"/>
    <w:rsid w:val="008A6393"/>
    <w:rsid w:val="008B2DA4"/>
    <w:rsid w:val="008B364C"/>
    <w:rsid w:val="008B5E5A"/>
    <w:rsid w:val="008C0799"/>
    <w:rsid w:val="008C0C4F"/>
    <w:rsid w:val="008C4A38"/>
    <w:rsid w:val="008C4B9F"/>
    <w:rsid w:val="008C533A"/>
    <w:rsid w:val="008C5EF7"/>
    <w:rsid w:val="008C71ED"/>
    <w:rsid w:val="008D04AB"/>
    <w:rsid w:val="008D3626"/>
    <w:rsid w:val="008D5486"/>
    <w:rsid w:val="008D7638"/>
    <w:rsid w:val="008E4742"/>
    <w:rsid w:val="008E5FE2"/>
    <w:rsid w:val="008F0747"/>
    <w:rsid w:val="008F4A14"/>
    <w:rsid w:val="008F4F62"/>
    <w:rsid w:val="008F7715"/>
    <w:rsid w:val="008F7B2F"/>
    <w:rsid w:val="00902635"/>
    <w:rsid w:val="00902F96"/>
    <w:rsid w:val="009039FC"/>
    <w:rsid w:val="009129B1"/>
    <w:rsid w:val="00912CF8"/>
    <w:rsid w:val="00913362"/>
    <w:rsid w:val="00913DD3"/>
    <w:rsid w:val="00921F68"/>
    <w:rsid w:val="00925B74"/>
    <w:rsid w:val="00931DA9"/>
    <w:rsid w:val="009336E3"/>
    <w:rsid w:val="00934044"/>
    <w:rsid w:val="00937BB2"/>
    <w:rsid w:val="00940A87"/>
    <w:rsid w:val="00942B26"/>
    <w:rsid w:val="00942C78"/>
    <w:rsid w:val="00947EDA"/>
    <w:rsid w:val="00951A20"/>
    <w:rsid w:val="00951AC2"/>
    <w:rsid w:val="00952BE3"/>
    <w:rsid w:val="00954CEA"/>
    <w:rsid w:val="00963A43"/>
    <w:rsid w:val="0096444C"/>
    <w:rsid w:val="009762C5"/>
    <w:rsid w:val="00976510"/>
    <w:rsid w:val="009769C2"/>
    <w:rsid w:val="00980207"/>
    <w:rsid w:val="0098086C"/>
    <w:rsid w:val="00982344"/>
    <w:rsid w:val="00982912"/>
    <w:rsid w:val="00982BA4"/>
    <w:rsid w:val="00983082"/>
    <w:rsid w:val="009873F0"/>
    <w:rsid w:val="0099068B"/>
    <w:rsid w:val="00991112"/>
    <w:rsid w:val="00997A7F"/>
    <w:rsid w:val="009A342E"/>
    <w:rsid w:val="009A347C"/>
    <w:rsid w:val="009B031A"/>
    <w:rsid w:val="009B0BBF"/>
    <w:rsid w:val="009B1A09"/>
    <w:rsid w:val="009B1F03"/>
    <w:rsid w:val="009B2507"/>
    <w:rsid w:val="009B27BD"/>
    <w:rsid w:val="009B4EBF"/>
    <w:rsid w:val="009B7AD4"/>
    <w:rsid w:val="009C26B8"/>
    <w:rsid w:val="009C301C"/>
    <w:rsid w:val="009D047F"/>
    <w:rsid w:val="009D06AA"/>
    <w:rsid w:val="009D1865"/>
    <w:rsid w:val="009D3BBB"/>
    <w:rsid w:val="009D59A3"/>
    <w:rsid w:val="009D77B9"/>
    <w:rsid w:val="009D7F74"/>
    <w:rsid w:val="009E19E5"/>
    <w:rsid w:val="009E5C01"/>
    <w:rsid w:val="009E73F0"/>
    <w:rsid w:val="009F0AD8"/>
    <w:rsid w:val="009F745F"/>
    <w:rsid w:val="00A042BB"/>
    <w:rsid w:val="00A04A22"/>
    <w:rsid w:val="00A0545B"/>
    <w:rsid w:val="00A10981"/>
    <w:rsid w:val="00A129E7"/>
    <w:rsid w:val="00A13516"/>
    <w:rsid w:val="00A17C36"/>
    <w:rsid w:val="00A20366"/>
    <w:rsid w:val="00A20475"/>
    <w:rsid w:val="00A36701"/>
    <w:rsid w:val="00A36707"/>
    <w:rsid w:val="00A40C91"/>
    <w:rsid w:val="00A417A7"/>
    <w:rsid w:val="00A41ADB"/>
    <w:rsid w:val="00A4251F"/>
    <w:rsid w:val="00A43784"/>
    <w:rsid w:val="00A46C97"/>
    <w:rsid w:val="00A51708"/>
    <w:rsid w:val="00A53BDB"/>
    <w:rsid w:val="00A5622F"/>
    <w:rsid w:val="00A60C0A"/>
    <w:rsid w:val="00A60C40"/>
    <w:rsid w:val="00A60D5A"/>
    <w:rsid w:val="00A613E2"/>
    <w:rsid w:val="00A61842"/>
    <w:rsid w:val="00A6196B"/>
    <w:rsid w:val="00A62A0C"/>
    <w:rsid w:val="00A62E7D"/>
    <w:rsid w:val="00A63339"/>
    <w:rsid w:val="00A63B75"/>
    <w:rsid w:val="00A666A8"/>
    <w:rsid w:val="00A76DB1"/>
    <w:rsid w:val="00A809DE"/>
    <w:rsid w:val="00A8142F"/>
    <w:rsid w:val="00A81E43"/>
    <w:rsid w:val="00A8322A"/>
    <w:rsid w:val="00A842C7"/>
    <w:rsid w:val="00A86C91"/>
    <w:rsid w:val="00A87047"/>
    <w:rsid w:val="00A87211"/>
    <w:rsid w:val="00A94688"/>
    <w:rsid w:val="00A94D00"/>
    <w:rsid w:val="00A96D05"/>
    <w:rsid w:val="00AA0454"/>
    <w:rsid w:val="00AA06D2"/>
    <w:rsid w:val="00AA2194"/>
    <w:rsid w:val="00AA247F"/>
    <w:rsid w:val="00AA2AFB"/>
    <w:rsid w:val="00AA2DDF"/>
    <w:rsid w:val="00AA37D7"/>
    <w:rsid w:val="00AA7009"/>
    <w:rsid w:val="00AA7E44"/>
    <w:rsid w:val="00AB2D37"/>
    <w:rsid w:val="00AC3207"/>
    <w:rsid w:val="00AC4634"/>
    <w:rsid w:val="00AC5E08"/>
    <w:rsid w:val="00AC7C9B"/>
    <w:rsid w:val="00AD2E87"/>
    <w:rsid w:val="00AD7570"/>
    <w:rsid w:val="00AD7FD8"/>
    <w:rsid w:val="00AE2753"/>
    <w:rsid w:val="00AE43E5"/>
    <w:rsid w:val="00AE5D50"/>
    <w:rsid w:val="00AE6115"/>
    <w:rsid w:val="00AE764D"/>
    <w:rsid w:val="00AF4DC8"/>
    <w:rsid w:val="00AF68FF"/>
    <w:rsid w:val="00AF6E44"/>
    <w:rsid w:val="00AF6FB4"/>
    <w:rsid w:val="00B05644"/>
    <w:rsid w:val="00B067A9"/>
    <w:rsid w:val="00B147FA"/>
    <w:rsid w:val="00B2138D"/>
    <w:rsid w:val="00B23CC7"/>
    <w:rsid w:val="00B25256"/>
    <w:rsid w:val="00B254FE"/>
    <w:rsid w:val="00B25707"/>
    <w:rsid w:val="00B2670D"/>
    <w:rsid w:val="00B30857"/>
    <w:rsid w:val="00B32C80"/>
    <w:rsid w:val="00B37F2B"/>
    <w:rsid w:val="00B42103"/>
    <w:rsid w:val="00B43696"/>
    <w:rsid w:val="00B4414B"/>
    <w:rsid w:val="00B51776"/>
    <w:rsid w:val="00B5295E"/>
    <w:rsid w:val="00B535FA"/>
    <w:rsid w:val="00B54023"/>
    <w:rsid w:val="00B5735A"/>
    <w:rsid w:val="00B6097C"/>
    <w:rsid w:val="00B62D80"/>
    <w:rsid w:val="00B655D6"/>
    <w:rsid w:val="00B7255B"/>
    <w:rsid w:val="00B74F81"/>
    <w:rsid w:val="00B8303F"/>
    <w:rsid w:val="00B8498D"/>
    <w:rsid w:val="00B85232"/>
    <w:rsid w:val="00B8531F"/>
    <w:rsid w:val="00B86DD9"/>
    <w:rsid w:val="00B90DB4"/>
    <w:rsid w:val="00B956B3"/>
    <w:rsid w:val="00BA31D1"/>
    <w:rsid w:val="00BA54AC"/>
    <w:rsid w:val="00BB1F01"/>
    <w:rsid w:val="00BB643B"/>
    <w:rsid w:val="00BB6DF1"/>
    <w:rsid w:val="00BB7D60"/>
    <w:rsid w:val="00BC14A0"/>
    <w:rsid w:val="00BC182F"/>
    <w:rsid w:val="00BC4F84"/>
    <w:rsid w:val="00BD1B8A"/>
    <w:rsid w:val="00BD2D88"/>
    <w:rsid w:val="00BD439F"/>
    <w:rsid w:val="00BD4443"/>
    <w:rsid w:val="00BE016A"/>
    <w:rsid w:val="00BE1D5F"/>
    <w:rsid w:val="00BE7052"/>
    <w:rsid w:val="00BF1BC5"/>
    <w:rsid w:val="00BF461C"/>
    <w:rsid w:val="00BF5C7A"/>
    <w:rsid w:val="00C00C18"/>
    <w:rsid w:val="00C020BC"/>
    <w:rsid w:val="00C02308"/>
    <w:rsid w:val="00C06D69"/>
    <w:rsid w:val="00C13D30"/>
    <w:rsid w:val="00C2016D"/>
    <w:rsid w:val="00C2222C"/>
    <w:rsid w:val="00C2272D"/>
    <w:rsid w:val="00C278C2"/>
    <w:rsid w:val="00C312FD"/>
    <w:rsid w:val="00C31478"/>
    <w:rsid w:val="00C31A3A"/>
    <w:rsid w:val="00C33941"/>
    <w:rsid w:val="00C34663"/>
    <w:rsid w:val="00C37E80"/>
    <w:rsid w:val="00C4632A"/>
    <w:rsid w:val="00C46933"/>
    <w:rsid w:val="00C47FA1"/>
    <w:rsid w:val="00C54367"/>
    <w:rsid w:val="00C55D11"/>
    <w:rsid w:val="00C56BD3"/>
    <w:rsid w:val="00C62403"/>
    <w:rsid w:val="00C64195"/>
    <w:rsid w:val="00C655BE"/>
    <w:rsid w:val="00C70703"/>
    <w:rsid w:val="00C714D6"/>
    <w:rsid w:val="00C73F71"/>
    <w:rsid w:val="00C745F8"/>
    <w:rsid w:val="00C7753C"/>
    <w:rsid w:val="00C80E7A"/>
    <w:rsid w:val="00C87526"/>
    <w:rsid w:val="00C904B7"/>
    <w:rsid w:val="00C914EB"/>
    <w:rsid w:val="00C9307E"/>
    <w:rsid w:val="00C9689E"/>
    <w:rsid w:val="00CA36A3"/>
    <w:rsid w:val="00CA43CC"/>
    <w:rsid w:val="00CA4FFA"/>
    <w:rsid w:val="00CA5ECF"/>
    <w:rsid w:val="00CB0099"/>
    <w:rsid w:val="00CB194D"/>
    <w:rsid w:val="00CB42AA"/>
    <w:rsid w:val="00CB4D73"/>
    <w:rsid w:val="00CC0411"/>
    <w:rsid w:val="00CC1BF9"/>
    <w:rsid w:val="00CC23BE"/>
    <w:rsid w:val="00CC292E"/>
    <w:rsid w:val="00CC51BA"/>
    <w:rsid w:val="00CD0DF2"/>
    <w:rsid w:val="00CD3D0F"/>
    <w:rsid w:val="00CD4389"/>
    <w:rsid w:val="00CD5E4C"/>
    <w:rsid w:val="00CE2DE6"/>
    <w:rsid w:val="00CE3A84"/>
    <w:rsid w:val="00CE5343"/>
    <w:rsid w:val="00CF1076"/>
    <w:rsid w:val="00CF121E"/>
    <w:rsid w:val="00CF1DBA"/>
    <w:rsid w:val="00CF35E1"/>
    <w:rsid w:val="00CF6659"/>
    <w:rsid w:val="00D03188"/>
    <w:rsid w:val="00D0473F"/>
    <w:rsid w:val="00D20C92"/>
    <w:rsid w:val="00D21C41"/>
    <w:rsid w:val="00D2239D"/>
    <w:rsid w:val="00D25AD3"/>
    <w:rsid w:val="00D3061D"/>
    <w:rsid w:val="00D30FCB"/>
    <w:rsid w:val="00D31400"/>
    <w:rsid w:val="00D326EE"/>
    <w:rsid w:val="00D36BA0"/>
    <w:rsid w:val="00D3766E"/>
    <w:rsid w:val="00D37915"/>
    <w:rsid w:val="00D46530"/>
    <w:rsid w:val="00D46ECC"/>
    <w:rsid w:val="00D607A4"/>
    <w:rsid w:val="00D60A17"/>
    <w:rsid w:val="00D637CF"/>
    <w:rsid w:val="00D64FB7"/>
    <w:rsid w:val="00D71238"/>
    <w:rsid w:val="00D7305D"/>
    <w:rsid w:val="00D73D3C"/>
    <w:rsid w:val="00D74814"/>
    <w:rsid w:val="00D74E26"/>
    <w:rsid w:val="00D77385"/>
    <w:rsid w:val="00D776F8"/>
    <w:rsid w:val="00D82A50"/>
    <w:rsid w:val="00D83895"/>
    <w:rsid w:val="00D83C2E"/>
    <w:rsid w:val="00D909D9"/>
    <w:rsid w:val="00D93B7B"/>
    <w:rsid w:val="00D93F97"/>
    <w:rsid w:val="00D95776"/>
    <w:rsid w:val="00D97676"/>
    <w:rsid w:val="00DA0D28"/>
    <w:rsid w:val="00DA5CF8"/>
    <w:rsid w:val="00DA6D60"/>
    <w:rsid w:val="00DA7101"/>
    <w:rsid w:val="00DB021D"/>
    <w:rsid w:val="00DB5121"/>
    <w:rsid w:val="00DC48A8"/>
    <w:rsid w:val="00DD30CE"/>
    <w:rsid w:val="00DD6711"/>
    <w:rsid w:val="00DD7C95"/>
    <w:rsid w:val="00DE1D4C"/>
    <w:rsid w:val="00DE3332"/>
    <w:rsid w:val="00DE7D3F"/>
    <w:rsid w:val="00DF00DE"/>
    <w:rsid w:val="00DF25B2"/>
    <w:rsid w:val="00DF25EF"/>
    <w:rsid w:val="00DF30F5"/>
    <w:rsid w:val="00DF4B40"/>
    <w:rsid w:val="00DF5482"/>
    <w:rsid w:val="00DF72DA"/>
    <w:rsid w:val="00DF7467"/>
    <w:rsid w:val="00E00D5F"/>
    <w:rsid w:val="00E01A91"/>
    <w:rsid w:val="00E020B3"/>
    <w:rsid w:val="00E03FED"/>
    <w:rsid w:val="00E04424"/>
    <w:rsid w:val="00E0515A"/>
    <w:rsid w:val="00E05C89"/>
    <w:rsid w:val="00E07102"/>
    <w:rsid w:val="00E10183"/>
    <w:rsid w:val="00E11C70"/>
    <w:rsid w:val="00E16E85"/>
    <w:rsid w:val="00E26664"/>
    <w:rsid w:val="00E33FD1"/>
    <w:rsid w:val="00E421EC"/>
    <w:rsid w:val="00E457FC"/>
    <w:rsid w:val="00E46059"/>
    <w:rsid w:val="00E46D96"/>
    <w:rsid w:val="00E52D2A"/>
    <w:rsid w:val="00E54F07"/>
    <w:rsid w:val="00E5655E"/>
    <w:rsid w:val="00E56609"/>
    <w:rsid w:val="00E607E2"/>
    <w:rsid w:val="00E6100F"/>
    <w:rsid w:val="00E64637"/>
    <w:rsid w:val="00E64F97"/>
    <w:rsid w:val="00E71EAC"/>
    <w:rsid w:val="00E73861"/>
    <w:rsid w:val="00E74E4A"/>
    <w:rsid w:val="00E7547C"/>
    <w:rsid w:val="00E76276"/>
    <w:rsid w:val="00E835A8"/>
    <w:rsid w:val="00E95897"/>
    <w:rsid w:val="00EA236A"/>
    <w:rsid w:val="00EA2E6E"/>
    <w:rsid w:val="00EA474D"/>
    <w:rsid w:val="00EB3F14"/>
    <w:rsid w:val="00EB4832"/>
    <w:rsid w:val="00EB4DAB"/>
    <w:rsid w:val="00EB51A6"/>
    <w:rsid w:val="00EB7DF6"/>
    <w:rsid w:val="00EC0ABC"/>
    <w:rsid w:val="00ED5D5A"/>
    <w:rsid w:val="00EE205B"/>
    <w:rsid w:val="00EE34E6"/>
    <w:rsid w:val="00EE59A1"/>
    <w:rsid w:val="00EE73A2"/>
    <w:rsid w:val="00EF0863"/>
    <w:rsid w:val="00EF1406"/>
    <w:rsid w:val="00EF1C2D"/>
    <w:rsid w:val="00EF3295"/>
    <w:rsid w:val="00EF4124"/>
    <w:rsid w:val="00EF5C86"/>
    <w:rsid w:val="00EF6162"/>
    <w:rsid w:val="00EF6C23"/>
    <w:rsid w:val="00F0054D"/>
    <w:rsid w:val="00F011A0"/>
    <w:rsid w:val="00F013A7"/>
    <w:rsid w:val="00F022EB"/>
    <w:rsid w:val="00F0426F"/>
    <w:rsid w:val="00F044FB"/>
    <w:rsid w:val="00F06574"/>
    <w:rsid w:val="00F11E39"/>
    <w:rsid w:val="00F15347"/>
    <w:rsid w:val="00F22344"/>
    <w:rsid w:val="00F23EA5"/>
    <w:rsid w:val="00F24C3C"/>
    <w:rsid w:val="00F24D68"/>
    <w:rsid w:val="00F30966"/>
    <w:rsid w:val="00F312CE"/>
    <w:rsid w:val="00F357AB"/>
    <w:rsid w:val="00F37166"/>
    <w:rsid w:val="00F40780"/>
    <w:rsid w:val="00F41C28"/>
    <w:rsid w:val="00F425E4"/>
    <w:rsid w:val="00F42920"/>
    <w:rsid w:val="00F45C4D"/>
    <w:rsid w:val="00F46C58"/>
    <w:rsid w:val="00F518DA"/>
    <w:rsid w:val="00F53AC6"/>
    <w:rsid w:val="00F573B2"/>
    <w:rsid w:val="00F64F77"/>
    <w:rsid w:val="00F670A4"/>
    <w:rsid w:val="00F67714"/>
    <w:rsid w:val="00F726CA"/>
    <w:rsid w:val="00F75EDE"/>
    <w:rsid w:val="00F76CFC"/>
    <w:rsid w:val="00F77391"/>
    <w:rsid w:val="00F832BA"/>
    <w:rsid w:val="00F83A72"/>
    <w:rsid w:val="00F848A6"/>
    <w:rsid w:val="00F84C47"/>
    <w:rsid w:val="00F8611F"/>
    <w:rsid w:val="00F87FF5"/>
    <w:rsid w:val="00F91317"/>
    <w:rsid w:val="00F919AC"/>
    <w:rsid w:val="00F91D16"/>
    <w:rsid w:val="00F94053"/>
    <w:rsid w:val="00F94369"/>
    <w:rsid w:val="00F94470"/>
    <w:rsid w:val="00F956AB"/>
    <w:rsid w:val="00F95D7D"/>
    <w:rsid w:val="00FA01A2"/>
    <w:rsid w:val="00FB0487"/>
    <w:rsid w:val="00FB265C"/>
    <w:rsid w:val="00FB608B"/>
    <w:rsid w:val="00FC17E6"/>
    <w:rsid w:val="00FC185E"/>
    <w:rsid w:val="00FC7A0F"/>
    <w:rsid w:val="00FC7F87"/>
    <w:rsid w:val="00FD0675"/>
    <w:rsid w:val="00FD06A5"/>
    <w:rsid w:val="00FD0E44"/>
    <w:rsid w:val="00FD74E5"/>
    <w:rsid w:val="00FD7657"/>
    <w:rsid w:val="00FE015A"/>
    <w:rsid w:val="00FE2BF2"/>
    <w:rsid w:val="00FE64BB"/>
    <w:rsid w:val="00FE653F"/>
    <w:rsid w:val="00FF075E"/>
    <w:rsid w:val="00FF2E27"/>
    <w:rsid w:val="00FF6C9E"/>
    <w:rsid w:val="00FF7BC1"/>
    <w:rsid w:val="042EC56C"/>
    <w:rsid w:val="06B1FE77"/>
    <w:rsid w:val="08226ACD"/>
    <w:rsid w:val="087FC606"/>
    <w:rsid w:val="08BB9EA0"/>
    <w:rsid w:val="091FF8FD"/>
    <w:rsid w:val="0B30D3A8"/>
    <w:rsid w:val="0D3B1347"/>
    <w:rsid w:val="1119C7B0"/>
    <w:rsid w:val="1396ED0A"/>
    <w:rsid w:val="15878563"/>
    <w:rsid w:val="17163D9B"/>
    <w:rsid w:val="1934D2D9"/>
    <w:rsid w:val="1E51CE20"/>
    <w:rsid w:val="22B945B2"/>
    <w:rsid w:val="269BDED7"/>
    <w:rsid w:val="2CBBB6C6"/>
    <w:rsid w:val="31216B23"/>
    <w:rsid w:val="3711D569"/>
    <w:rsid w:val="3BE2678C"/>
    <w:rsid w:val="3DE44FA1"/>
    <w:rsid w:val="405D1F1A"/>
    <w:rsid w:val="406A7DF7"/>
    <w:rsid w:val="41233A0F"/>
    <w:rsid w:val="430FDA3F"/>
    <w:rsid w:val="47BD7611"/>
    <w:rsid w:val="510738A7"/>
    <w:rsid w:val="51F41976"/>
    <w:rsid w:val="5DCC88CF"/>
    <w:rsid w:val="61680D37"/>
    <w:rsid w:val="65431016"/>
    <w:rsid w:val="67490BFB"/>
    <w:rsid w:val="6AB01262"/>
    <w:rsid w:val="7BBBD967"/>
    <w:rsid w:val="7CC8C4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F08A1E2"/>
  <w15:chartTrackingRefBased/>
  <w15:docId w15:val="{FDED1313-CFC1-444B-A788-A308B5384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3318"/>
    <w:rPr>
      <w:sz w:val="24"/>
      <w:szCs w:val="24"/>
      <w:lang w:eastAsia="en-US"/>
    </w:rPr>
  </w:style>
  <w:style w:type="paragraph" w:styleId="Heading1">
    <w:name w:val="heading 1"/>
    <w:basedOn w:val="Normal"/>
    <w:next w:val="Normal"/>
    <w:qFormat/>
    <w:rsid w:val="00533318"/>
    <w:pPr>
      <w:keepNext/>
      <w:jc w:val="center"/>
      <w:outlineLvl w:val="0"/>
    </w:pPr>
    <w:rPr>
      <w:rFonts w:ascii="Book Antiqua" w:hAnsi="Book Antiqua"/>
      <w:b/>
      <w:bCs/>
      <w:sz w:val="22"/>
      <w:szCs w:val="22"/>
    </w:rPr>
  </w:style>
  <w:style w:type="paragraph" w:styleId="Heading2">
    <w:name w:val="heading 2"/>
    <w:basedOn w:val="Normal"/>
    <w:next w:val="Normal"/>
    <w:qFormat/>
    <w:rsid w:val="00533318"/>
    <w:pPr>
      <w:keepNext/>
      <w:outlineLvl w:val="1"/>
    </w:pPr>
    <w:rPr>
      <w:rFonts w:ascii="Book Antiqua" w:hAnsi="Book Antiqua" w:cs="Arial"/>
      <w:b/>
      <w:bCs/>
      <w:snapToGrid w:val="0"/>
      <w:sz w:val="22"/>
    </w:rPr>
  </w:style>
  <w:style w:type="paragraph" w:styleId="Heading3">
    <w:name w:val="heading 3"/>
    <w:basedOn w:val="Normal"/>
    <w:next w:val="Normal"/>
    <w:qFormat/>
    <w:rsid w:val="00533318"/>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533318"/>
    <w:pPr>
      <w:jc w:val="both"/>
    </w:pPr>
    <w:rPr>
      <w:rFonts w:ascii="Book Antiqua" w:eastAsia="Batang" w:hAnsi="Book Antiqua" w:cs="Arial"/>
      <w:b/>
      <w:bCs/>
      <w:i/>
      <w:iCs/>
      <w:snapToGrid w:val="0"/>
      <w:sz w:val="22"/>
    </w:rPr>
  </w:style>
  <w:style w:type="character" w:styleId="Hyperlink">
    <w:name w:val="Hyperlink"/>
    <w:rsid w:val="00533318"/>
    <w:rPr>
      <w:color w:val="0000FF"/>
      <w:u w:val="single"/>
    </w:rPr>
  </w:style>
  <w:style w:type="paragraph" w:styleId="Header">
    <w:name w:val="header"/>
    <w:basedOn w:val="Normal"/>
    <w:rsid w:val="00533318"/>
    <w:pPr>
      <w:tabs>
        <w:tab w:val="center" w:pos="4320"/>
        <w:tab w:val="right" w:pos="8640"/>
      </w:tabs>
    </w:pPr>
  </w:style>
  <w:style w:type="paragraph" w:styleId="Footer">
    <w:name w:val="footer"/>
    <w:basedOn w:val="Normal"/>
    <w:link w:val="FooterChar"/>
    <w:uiPriority w:val="99"/>
    <w:rsid w:val="00533318"/>
    <w:pPr>
      <w:tabs>
        <w:tab w:val="center" w:pos="4320"/>
        <w:tab w:val="right" w:pos="8640"/>
      </w:tabs>
    </w:pPr>
  </w:style>
  <w:style w:type="character" w:styleId="PageNumber">
    <w:name w:val="page number"/>
    <w:basedOn w:val="DefaultParagraphFont"/>
    <w:rsid w:val="00533318"/>
  </w:style>
  <w:style w:type="paragraph" w:styleId="BodyText3">
    <w:name w:val="Body Text 3"/>
    <w:basedOn w:val="Normal"/>
    <w:rsid w:val="00533318"/>
    <w:pPr>
      <w:spacing w:after="120"/>
    </w:pPr>
    <w:rPr>
      <w:sz w:val="16"/>
      <w:szCs w:val="16"/>
    </w:rPr>
  </w:style>
  <w:style w:type="paragraph" w:styleId="BodyText">
    <w:name w:val="Body Text"/>
    <w:basedOn w:val="Normal"/>
    <w:rsid w:val="00533318"/>
    <w:pPr>
      <w:ind w:right="-15"/>
      <w:jc w:val="both"/>
    </w:pPr>
    <w:rPr>
      <w:rFonts w:ascii="Book Antiqua" w:hAnsi="Book Antiqua" w:cs="Arial"/>
      <w:szCs w:val="22"/>
    </w:rPr>
  </w:style>
  <w:style w:type="paragraph" w:styleId="BodyTextIndent2">
    <w:name w:val="Body Text Indent 2"/>
    <w:basedOn w:val="Normal"/>
    <w:rsid w:val="00533318"/>
    <w:pPr>
      <w:ind w:left="720" w:hanging="720"/>
    </w:pPr>
    <w:rPr>
      <w:snapToGrid w:val="0"/>
    </w:rPr>
  </w:style>
  <w:style w:type="paragraph" w:styleId="BodyTextIndent">
    <w:name w:val="Body Text Indent"/>
    <w:basedOn w:val="Normal"/>
    <w:rsid w:val="00533318"/>
    <w:pPr>
      <w:ind w:left="720" w:hanging="720"/>
      <w:jc w:val="both"/>
    </w:pPr>
    <w:rPr>
      <w:rFonts w:ascii="Book Antiqua" w:hAnsi="Book Antiqua" w:cs="Arial"/>
      <w:snapToGrid w:val="0"/>
      <w:sz w:val="22"/>
    </w:rPr>
  </w:style>
  <w:style w:type="paragraph" w:styleId="BlockText">
    <w:name w:val="Block Text"/>
    <w:basedOn w:val="Normal"/>
    <w:rsid w:val="00533318"/>
    <w:pPr>
      <w:ind w:left="720" w:right="-15"/>
      <w:jc w:val="both"/>
    </w:pPr>
    <w:rPr>
      <w:rFonts w:ascii="Book Antiqua" w:hAnsi="Book Antiqua" w:cs="Arial"/>
      <w:szCs w:val="22"/>
    </w:rPr>
  </w:style>
  <w:style w:type="paragraph" w:customStyle="1" w:styleId="ChapterNumber">
    <w:name w:val="ChapterNumber"/>
    <w:basedOn w:val="Normal"/>
    <w:next w:val="Normal"/>
    <w:rsid w:val="00533318"/>
    <w:pPr>
      <w:spacing w:after="360"/>
    </w:pPr>
    <w:rPr>
      <w:szCs w:val="20"/>
      <w:lang w:val="en-GB"/>
    </w:rPr>
  </w:style>
  <w:style w:type="paragraph" w:customStyle="1" w:styleId="Head21">
    <w:name w:val="Head 2.1"/>
    <w:basedOn w:val="Normal"/>
    <w:rsid w:val="00533318"/>
    <w:pPr>
      <w:suppressAutoHyphens/>
      <w:jc w:val="center"/>
    </w:pPr>
    <w:rPr>
      <w:rFonts w:ascii="Tms Rmn" w:hAnsi="Tms Rmn"/>
      <w:b/>
      <w:sz w:val="28"/>
      <w:szCs w:val="20"/>
    </w:rPr>
  </w:style>
  <w:style w:type="table" w:styleId="TableGrid">
    <w:name w:val="Table Grid"/>
    <w:basedOn w:val="TableNormal"/>
    <w:rsid w:val="005333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533318"/>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533318"/>
    <w:pPr>
      <w:spacing w:after="120"/>
      <w:ind w:left="283"/>
    </w:pPr>
    <w:rPr>
      <w:sz w:val="16"/>
      <w:szCs w:val="16"/>
    </w:rPr>
  </w:style>
  <w:style w:type="paragraph" w:styleId="PlainText">
    <w:name w:val="Plain Text"/>
    <w:basedOn w:val="Normal"/>
    <w:rsid w:val="00533318"/>
    <w:rPr>
      <w:rFonts w:ascii="Courier New" w:hAnsi="Courier New" w:cs="Courier New"/>
      <w:sz w:val="20"/>
      <w:szCs w:val="20"/>
    </w:rPr>
  </w:style>
  <w:style w:type="character" w:customStyle="1" w:styleId="spelle">
    <w:name w:val="spelle"/>
    <w:basedOn w:val="DefaultParagraphFont"/>
    <w:rsid w:val="00533318"/>
  </w:style>
  <w:style w:type="paragraph" w:styleId="Title">
    <w:name w:val="Title"/>
    <w:basedOn w:val="Normal"/>
    <w:link w:val="TitleChar"/>
    <w:qFormat/>
    <w:rsid w:val="00533318"/>
    <w:pPr>
      <w:snapToGrid w:val="0"/>
      <w:jc w:val="center"/>
    </w:pPr>
    <w:rPr>
      <w:b/>
      <w:bCs/>
      <w:lang w:val="x-none" w:eastAsia="x-none"/>
    </w:rPr>
  </w:style>
  <w:style w:type="paragraph" w:customStyle="1" w:styleId="i">
    <w:name w:val="(i)"/>
    <w:basedOn w:val="Normal"/>
    <w:rsid w:val="00533318"/>
    <w:pPr>
      <w:suppressAutoHyphens/>
      <w:jc w:val="both"/>
    </w:pPr>
    <w:rPr>
      <w:rFonts w:ascii="Tms Rmn" w:hAnsi="Tms Rmn"/>
      <w:szCs w:val="20"/>
    </w:rPr>
  </w:style>
  <w:style w:type="paragraph" w:customStyle="1" w:styleId="Head21b">
    <w:name w:val="Head 2.1b"/>
    <w:basedOn w:val="Normal"/>
    <w:rsid w:val="00533318"/>
    <w:pPr>
      <w:suppressAutoHyphens/>
      <w:jc w:val="center"/>
    </w:pPr>
    <w:rPr>
      <w:rFonts w:ascii="Tms Rmn" w:hAnsi="Tms Rmn"/>
      <w:b/>
      <w:sz w:val="28"/>
      <w:szCs w:val="20"/>
    </w:rPr>
  </w:style>
  <w:style w:type="character" w:customStyle="1" w:styleId="BodyTextIndent3Char">
    <w:name w:val="Body Text Indent 3 Char"/>
    <w:link w:val="BodyTextIndent3"/>
    <w:semiHidden/>
    <w:rsid w:val="00533318"/>
    <w:rPr>
      <w:sz w:val="16"/>
      <w:szCs w:val="16"/>
      <w:lang w:val="en-US" w:eastAsia="en-US" w:bidi="ar-SA"/>
    </w:rPr>
  </w:style>
  <w:style w:type="paragraph" w:styleId="BalloonText">
    <w:name w:val="Balloon Text"/>
    <w:basedOn w:val="Normal"/>
    <w:link w:val="BalloonTextChar"/>
    <w:rsid w:val="00D83C2E"/>
    <w:rPr>
      <w:rFonts w:ascii="Tahoma" w:hAnsi="Tahoma" w:cs="Tahoma"/>
      <w:sz w:val="16"/>
      <w:szCs w:val="16"/>
      <w:lang w:val="x-none" w:eastAsia="x-none"/>
    </w:rPr>
  </w:style>
  <w:style w:type="character" w:customStyle="1" w:styleId="BalloonTextChar">
    <w:name w:val="Balloon Text Char"/>
    <w:link w:val="BalloonText"/>
    <w:rsid w:val="00D83C2E"/>
    <w:rPr>
      <w:rFonts w:ascii="Tahoma" w:hAnsi="Tahoma" w:cs="Tahoma"/>
      <w:sz w:val="16"/>
      <w:szCs w:val="16"/>
      <w:lang w:bidi="ar-SA"/>
    </w:rPr>
  </w:style>
  <w:style w:type="paragraph" w:styleId="ListParagraph">
    <w:name w:val="List Paragraph"/>
    <w:aliases w:val="Citation List,본문(내용),List Paragraph (numbered (a))"/>
    <w:basedOn w:val="Normal"/>
    <w:link w:val="ListParagraphChar"/>
    <w:uiPriority w:val="34"/>
    <w:qFormat/>
    <w:rsid w:val="00053DB3"/>
    <w:pPr>
      <w:ind w:left="720"/>
    </w:pPr>
    <w:rPr>
      <w:rFonts w:eastAsia="SimSun"/>
      <w:lang w:eastAsia="zh-CN"/>
    </w:rPr>
  </w:style>
  <w:style w:type="character" w:customStyle="1" w:styleId="TitleChar">
    <w:name w:val="Title Char"/>
    <w:link w:val="Title"/>
    <w:rsid w:val="00053DB3"/>
    <w:rPr>
      <w:b/>
      <w:bCs/>
      <w:sz w:val="24"/>
      <w:szCs w:val="24"/>
      <w:lang w:bidi="ar-SA"/>
    </w:rPr>
  </w:style>
  <w:style w:type="character" w:customStyle="1" w:styleId="FooterChar">
    <w:name w:val="Footer Char"/>
    <w:link w:val="Footer"/>
    <w:uiPriority w:val="99"/>
    <w:rsid w:val="00640EB4"/>
    <w:rPr>
      <w:sz w:val="24"/>
      <w:szCs w:val="24"/>
      <w:lang w:val="en-US" w:eastAsia="en-US" w:bidi="ar-SA"/>
    </w:rPr>
  </w:style>
  <w:style w:type="character" w:customStyle="1" w:styleId="apple-converted-space">
    <w:name w:val="apple-converted-space"/>
    <w:rsid w:val="00E74E4A"/>
  </w:style>
  <w:style w:type="character" w:styleId="UnresolvedMention">
    <w:name w:val="Unresolved Mention"/>
    <w:uiPriority w:val="99"/>
    <w:semiHidden/>
    <w:unhideWhenUsed/>
    <w:rsid w:val="006D4948"/>
    <w:rPr>
      <w:color w:val="605E5C"/>
      <w:shd w:val="clear" w:color="auto" w:fill="E1DFDD"/>
    </w:rPr>
  </w:style>
  <w:style w:type="paragraph" w:customStyle="1" w:styleId="Default">
    <w:name w:val="Default"/>
    <w:rsid w:val="0087408D"/>
    <w:pPr>
      <w:autoSpaceDE w:val="0"/>
      <w:autoSpaceDN w:val="0"/>
      <w:adjustRightInd w:val="0"/>
    </w:pPr>
    <w:rPr>
      <w:rFonts w:ascii="Arial" w:hAnsi="Arial" w:cs="Arial"/>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34"/>
    <w:locked/>
    <w:rsid w:val="00822459"/>
    <w:rPr>
      <w:rFonts w:eastAsia="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9531923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39306529">
      <w:bodyDiv w:val="1"/>
      <w:marLeft w:val="0"/>
      <w:marRight w:val="0"/>
      <w:marTop w:val="0"/>
      <w:marBottom w:val="0"/>
      <w:divBdr>
        <w:top w:val="none" w:sz="0" w:space="0" w:color="auto"/>
        <w:left w:val="none" w:sz="0" w:space="0" w:color="auto"/>
        <w:bottom w:val="none" w:sz="0" w:space="0" w:color="auto"/>
        <w:right w:val="none" w:sz="0" w:space="0" w:color="auto"/>
      </w:divBdr>
    </w:div>
    <w:div w:id="136394506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7365996">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0869056">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lBzgk/0TE1T6Ob0vlb4G3MonbCcrkuXwhQHfn/QRke4=</DigestValue>
    </Reference>
    <Reference Type="http://www.w3.org/2000/09/xmldsig#Object" URI="#idOfficeObject">
      <DigestMethod Algorithm="http://www.w3.org/2001/04/xmlenc#sha256"/>
      <DigestValue>0Au2WjZE2PQghSec2cyrJyiIINF+rhQYSZ9/muF5ons=</DigestValue>
    </Reference>
    <Reference Type="http://uri.etsi.org/01903#SignedProperties" URI="#idSignedProperties">
      <Transforms>
        <Transform Algorithm="http://www.w3.org/TR/2001/REC-xml-c14n-20010315"/>
      </Transforms>
      <DigestMethod Algorithm="http://www.w3.org/2001/04/xmlenc#sha256"/>
      <DigestValue>/muzmxHP1cFXwDElQSZlT0r0Y8bYQHcUFHCGadMFGAQ=</DigestValue>
    </Reference>
    <Reference Type="http://www.w3.org/2000/09/xmldsig#Object" URI="#idValidSigLnImg">
      <DigestMethod Algorithm="http://www.w3.org/2001/04/xmlenc#sha256"/>
      <DigestValue>/quW7daATdKp3vYO3WUWNthLm5z4OIajBz+PJmBl66Q=</DigestValue>
    </Reference>
    <Reference Type="http://www.w3.org/2000/09/xmldsig#Object" URI="#idInvalidSigLnImg">
      <DigestMethod Algorithm="http://www.w3.org/2001/04/xmlenc#sha256"/>
      <DigestValue>jdOvpVpU44CiA/3HERb/jf5wVdR1NZFUpNnQyXk1NgE=</DigestValue>
    </Reference>
  </SignedInfo>
  <SignatureValue>M0H7hnuj9HnUBC+PPJeTs6nd/DOXxKan2JruLv/9yDKs0g14bIJsCxC4ovqggIPBH0k/Ru52m3yu
WStegEE0A4qn86rzepRDbJkRZLP7HuKaPvVpc9X90jLCK7q6Hyfc37ANdcn7/edwIAetR2tZnfvc
jRzAd1BzA9KcwbJC8Pfj4gjq/6huO6fABuHIfoEpe53g4/3lfaym1VRqURcigYOqd+IPZxaPif8C
EQQ6KRIDgOoIqMw1OlUKknVFrp4ES+03wxGN2iJNy94IFN/D1/wBkMma75bdrNXI4jN+9+cujHqi
F6g9c+WN0ymGDD/+knLi7npRqI7019BW/FnElQ==</SignatureValue>
  <KeyInfo>
    <X509Data>
      <X509Certificate>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BwGA1UdEQQVMBOBEWNobnJ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</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ZdxnTohj3/vL5wgbiS//AIlREGbUNwA+7YCblbs6uPM=</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LoqQcBSoxjAuZcZ9DUe5FG2w9dzvkp2V8zapimsUYMk=</DigestValue>
      </Reference>
      <Reference URI="/word/endnotes.xml?ContentType=application/vnd.openxmlformats-officedocument.wordprocessingml.endnotes+xml">
        <DigestMethod Algorithm="http://www.w3.org/2001/04/xmlenc#sha256"/>
        <DigestValue>gDOfHLO7lE6SKIO3yVzxnvnRZbj5oORHki/V0cxxMYc=</DigestValue>
      </Reference>
      <Reference URI="/word/fontTable.xml?ContentType=application/vnd.openxmlformats-officedocument.wordprocessingml.fontTable+xml">
        <DigestMethod Algorithm="http://www.w3.org/2001/04/xmlenc#sha256"/>
        <DigestValue>GGx7ze9GAoLpDEsbXnN2jHGT6h5duvfKDTkiR41EX8E=</DigestValue>
      </Reference>
      <Reference URI="/word/footer1.xml?ContentType=application/vnd.openxmlformats-officedocument.wordprocessingml.footer+xml">
        <DigestMethod Algorithm="http://www.w3.org/2001/04/xmlenc#sha256"/>
        <DigestValue>MAtgbnuQ0JcsJdzV0acwqLn+Nc1Xxj8b5B/+PPB/gSo=</DigestValue>
      </Reference>
      <Reference URI="/word/footnotes.xml?ContentType=application/vnd.openxmlformats-officedocument.wordprocessingml.footnotes+xml">
        <DigestMethod Algorithm="http://www.w3.org/2001/04/xmlenc#sha256"/>
        <DigestValue>1Qnj92q8vCI5MeBcdeeWxzMLTzrp7qgOsxVyV78xm6o=</DigestValue>
      </Reference>
      <Reference URI="/word/header1.xml?ContentType=application/vnd.openxmlformats-officedocument.wordprocessingml.header+xml">
        <DigestMethod Algorithm="http://www.w3.org/2001/04/xmlenc#sha256"/>
        <DigestValue>OTi7SyLfbooU+fiD7pEp/C3dEFaQcufB3DK4EfFctbw=</DigestValue>
      </Reference>
      <Reference URI="/word/header2.xml?ContentType=application/vnd.openxmlformats-officedocument.wordprocessingml.header+xml">
        <DigestMethod Algorithm="http://www.w3.org/2001/04/xmlenc#sha256"/>
        <DigestValue>Mtgi0/7nl90v6rzdZr87tx1t+5aURiNXxKIcniADSq8=</DigestValue>
      </Reference>
      <Reference URI="/word/header3.xml?ContentType=application/vnd.openxmlformats-officedocument.wordprocessingml.header+xml">
        <DigestMethod Algorithm="http://www.w3.org/2001/04/xmlenc#sha256"/>
        <DigestValue>JH3j4SipjXI/EuCTHFONE4iU5JIN0v415BbmsG0LdKw=</DigestValue>
      </Reference>
      <Reference URI="/word/header4.xml?ContentType=application/vnd.openxmlformats-officedocument.wordprocessingml.header+xml">
        <DigestMethod Algorithm="http://www.w3.org/2001/04/xmlenc#sha256"/>
        <DigestValue>KakJt+aQjuI6A+cNTp0TSkAOEhdBkN4shGQIHkJ092Q=</DigestValue>
      </Reference>
      <Reference URI="/word/header5.xml?ContentType=application/vnd.openxmlformats-officedocument.wordprocessingml.header+xml">
        <DigestMethod Algorithm="http://www.w3.org/2001/04/xmlenc#sha256"/>
        <DigestValue>hbZkplpqltXgXmiBdlyBXQqLpE5l+3oDK9ZX3wC3+pw=</DigestValue>
      </Reference>
      <Reference URI="/word/header6.xml?ContentType=application/vnd.openxmlformats-officedocument.wordprocessingml.header+xml">
        <DigestMethod Algorithm="http://www.w3.org/2001/04/xmlenc#sha256"/>
        <DigestValue>JS65F8L3ZR6kWWGh7X8FgHC5ir6WFXu3Lg8yaFjqzdk=</DigestValue>
      </Reference>
      <Reference URI="/word/media/image1.emf?ContentType=image/x-emf">
        <DigestMethod Algorithm="http://www.w3.org/2001/04/xmlenc#sha256"/>
        <DigestValue>uNY08Nsjd0k+9qDP3fMbHXtuGb2Rw7GfDx4OZuCwTrw=</DigestValue>
      </Reference>
      <Reference URI="/word/numbering.xml?ContentType=application/vnd.openxmlformats-officedocument.wordprocessingml.numbering+xml">
        <DigestMethod Algorithm="http://www.w3.org/2001/04/xmlenc#sha256"/>
        <DigestValue>u/XSf9xQ0RqnxHF2vDySVcpa9Su3OmY83MqhVOCCy6o=</DigestValue>
      </Reference>
      <Reference URI="/word/settings.xml?ContentType=application/vnd.openxmlformats-officedocument.wordprocessingml.settings+xml">
        <DigestMethod Algorithm="http://www.w3.org/2001/04/xmlenc#sha256"/>
        <DigestValue>UfQWiO02bVNd+DMCbK2BTgg76KzDwV77IU2lmIyYJVQ=</DigestValue>
      </Reference>
      <Reference URI="/word/styles.xml?ContentType=application/vnd.openxmlformats-officedocument.wordprocessingml.styles+xml">
        <DigestMethod Algorithm="http://www.w3.org/2001/04/xmlenc#sha256"/>
        <DigestValue>HDsnS/u4T7gTLRuumK7o3T1JKsIKZS4gqcXePkHOzf4=</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3ZSaJGtSARyxekUOE3G3YzlhcOGJ3oII6YG64620znA=</DigestValue>
      </Reference>
    </Manifest>
    <SignatureProperties>
      <SignatureProperty Id="idSignatureTime" Target="#idPackageSignature">
        <mdssi:SignatureTime xmlns:mdssi="http://schemas.openxmlformats.org/package/2006/digital-signature">
          <mdssi:Format>YYYY-MM-DDThh:mm:ssTZD</mdssi:Format>
          <mdssi:Value>2025-06-23T13:29:12Z</mdssi:Value>
        </mdssi:SignatureTime>
      </SignatureProperty>
    </SignatureProperties>
  </Object>
  <Object Id="idOfficeObject">
    <SignatureProperties>
      <SignatureProperty Id="idOfficeV1Details" Target="#idPackageSignature">
        <SignatureInfoV1 xmlns="http://schemas.microsoft.com/office/2006/digsig">
          <SetupID>{EC5EE8E9-A318-4529-8621-A3743503E93C}</SetupID>
          <SignatureText/>
          <SignatureImage>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BMAAAAZAAAAAAAAAAAAAAAogAAAG8AAAAAAAAAAAAAAKMAAABwAAAAKQCqAAAAAAAAAAAAAACAPwAAAAAAAAAAAACAPwAAAAAAAAAAAAAAAAAAAAAAAAAAAAAAAAAAAAAAAAAAIgAAAAwAAAD/////RgAAABwAAAAQAAAARU1GKwJAAAAMAAAAAAAAAA4AAAAUAAAAAAAAABAAAAAUAAAA</SignatureImage>
          <SignatureComments/>
          <WindowsVersion>10.0</WindowsVersion>
          <OfficeVersion>16.0.18623/26</OfficeVersion>
          <ApplicationVersion>16.0.18623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2025-06-23T13:29:12Z</xd:SigningTime>
          <xd:SigningCertificate>
            <xd:Cert>
              <xd:CertDigest>
                <DigestMethod Algorithm="http://www.w3.org/2001/04/xmlenc#sha256"/>
                <DigestValue>ywau2VsYV7eYZ/QxkIkwmNKrGa1uh+SknZAjsmH8/VY=</DigestValue>
              </xd:CertDigest>
              <xd:IssuerSerial>
                <X509IssuerName>CN=(n)Code Solutions Sub-CA for DSC 2022, OU=Sub-CA, O=Gujarat Narmada Valley Fertilizers and Chemicals Limited, C=IN</X509IssuerName>
                <X509SerialNumber>1649104070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sKoA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jgNI+AAAAAAAAAAAvVNI+AAAkQgAAyEEkAAAAJAAAAGOA0j4AAAAAAAAAAC9U0j4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owAAAHAAAAAAAAAAIQAAAAgAAABiAAAADAAAAAEAAAAVAAAADAAAAAQAAAAVAAAADAAAAAQAAABRAAAA+I8AACkAAAAZAAAAawAAAEYAAAAAAAAAAAAAAAAAAAAAAAAAowAAAHAAAABQAAAAKAAAAHgAAACAjwAAAAAAACAAzACjAAAAcAAAACgAAACjAAAAcAAAAAEAEAAAAAAAAAAAAAAAAAAAAAAAAAAAAAAA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KwAAAAKAAAAUAAAAGcAAABcAAAAAQAAAFWV20FfQttBCgAAAFAAAAAQAAAATAAAAAAAAAAAAAAAAAAAAP//////////bAAAAEMAaAAuAE4AYQByAGEAcwBpAG0AaABhACAAUgBhAG8ABwAAAAcAAAADAAAACAAAAAYAAAAEAAAABgAAAAUAAAADAAAACQAAAAcAAAAGAAAAAwAAAAcAAAAGAAAABw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</Object>
  <Object Id="idInvalidSigLnImg">AQAAAGwAAAAAAAAAAAAAAP8AAAB/AAAAAAAAAAAAAABzGwAAtQ0AACBFTUYAAAEA5LEA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Y4DSPgAAAAAAAAAAL1TSPgAAJEIAAMhBJAAAACQAAABjgNI+AAAAAAAAAAAvVNI+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MAAABwAAAAAAAAACEAAAAIAAAAYgAAAAwAAAABAAAAFQAAAAwAAAAEAAAAFQAAAAwAAAAEAAAAUQAAAPiPAAApAAAAGQAAAGsAAABGAAAAAAAAAAAAAAAAAAAAAAAAAKMAAABwAAAAUAAAACgAAAB4AAAAgI8AAAAAAAAgAMwAowAAAHAAAAAoAAAAowAAAHAAAAABABAAAAAAAAAAAAAAAAAAAAAAAAAAAAAAAA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rAAAAAoAAABQAAAAZwAAAFwAAAABAAAAVZXbQV9C20EKAAAAUAAAABAAAABMAAAAAAAAAAAAAAAAAAAA//////////9sAAAAQwBoAC4ATgBhAHIAYQBzAGkAbQBoAGEAIABSAGEAbwAHAAAABwAAAAMAAAAIAAAABgAAAAQAAAAGAAAABQAAAAMAAAAJAAAABwAAAAYAAAADAAAABwAAAAYAAAAH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130</TotalTime>
  <Pages>15</Pages>
  <Words>3918</Words>
  <Characters>22339</Characters>
  <Application>Microsoft Office Word</Application>
  <DocSecurity>0</DocSecurity>
  <Lines>186</Lines>
  <Paragraphs>52</Paragraphs>
  <ScaleCrop>false</ScaleCrop>
  <Company>IJourneys</Company>
  <LinksUpToDate>false</LinksUpToDate>
  <CharactersWithSpaces>26205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Challa Narasimharao {चल्‍ला नरसिम्‍हाराव}</cp:lastModifiedBy>
  <cp:revision>121</cp:revision>
  <cp:lastPrinted>2016-05-02T21:51:00Z</cp:lastPrinted>
  <dcterms:created xsi:type="dcterms:W3CDTF">2024-08-05T09:51:00Z</dcterms:created>
  <dcterms:modified xsi:type="dcterms:W3CDTF">2025-06-23T13:22:00Z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6f2ca609,5a8496d5,5bfc27a1,7c218b25,24cd2de3,3066a378</vt:lpwstr>
  </property>
  <property fmtid="{D5CDD505-2E9C-101B-9397-08002B2CF9AE}" pid="3" name="ClassificationContentMarkingHeaderFontProps">
    <vt:lpwstr>#ff0000,12,Calibri</vt:lpwstr>
  </property>
  <property fmtid="{D5CDD505-2E9C-101B-9397-08002B2CF9AE}" pid="4" name="ClassificationContentMarkingHeaderText">
    <vt:lpwstr>DATA CLASSIFICATION : 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2025-06-23T13:17:44Z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2896f75e-262f-44a6-b045-0e32a331c6c0</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